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DC" w:rsidRDefault="00B0115B">
      <w:pPr>
        <w:spacing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昆明理工大学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17年硕士研究生招生入学考试试题(A卷)</w:t>
      </w:r>
    </w:p>
    <w:p w:rsidR="001716DC" w:rsidRDefault="001716DC">
      <w:pPr>
        <w:spacing w:line="240" w:lineRule="atLeast"/>
        <w:rPr>
          <w:rFonts w:eastAsia="黑体"/>
        </w:rPr>
      </w:pPr>
    </w:p>
    <w:p w:rsidR="001716DC" w:rsidRDefault="00B0115B">
      <w:pPr>
        <w:ind w:firstLineChars="200"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考试科目代码：</w:t>
      </w:r>
      <w:r w:rsidR="003E063C">
        <w:rPr>
          <w:rFonts w:eastAsia="黑体" w:hint="eastAsia"/>
          <w:sz w:val="24"/>
        </w:rPr>
        <w:t>808</w:t>
      </w:r>
      <w:r>
        <w:rPr>
          <w:rFonts w:eastAsia="黑体" w:hint="eastAsia"/>
          <w:sz w:val="24"/>
        </w:rPr>
        <w:t xml:space="preserve">                </w:t>
      </w:r>
      <w:r>
        <w:rPr>
          <w:rFonts w:eastAsia="黑体" w:hint="eastAsia"/>
          <w:sz w:val="24"/>
        </w:rPr>
        <w:t>考试科目名称</w:t>
      </w:r>
      <w:r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</w:rPr>
        <w:t>：</w:t>
      </w:r>
      <w:r w:rsidR="003E063C">
        <w:rPr>
          <w:rFonts w:eastAsia="黑体" w:hint="eastAsia"/>
          <w:sz w:val="24"/>
        </w:rPr>
        <w:t>土地管理学总论</w:t>
      </w:r>
    </w:p>
    <w:p w:rsidR="001716DC" w:rsidRDefault="001716DC">
      <w:pPr>
        <w:rPr>
          <w:rFonts w:eastAsia="黑体"/>
          <w:sz w:val="18"/>
          <w:szCs w:val="18"/>
        </w:rPr>
      </w:pPr>
    </w:p>
    <w:p w:rsidR="001716DC" w:rsidRDefault="00B0115B">
      <w:pPr>
        <w:spacing w:line="240" w:lineRule="atLeast"/>
        <w:jc w:val="center"/>
        <w:rPr>
          <w:rFonts w:ascii="黑体" w:eastAsia="黑体"/>
          <w:b/>
          <w:szCs w:val="28"/>
        </w:rPr>
      </w:pPr>
      <w:r>
        <w:rPr>
          <w:rFonts w:ascii="黑体" w:eastAsia="黑体" w:hint="eastAsia"/>
          <w:b/>
          <w:szCs w:val="28"/>
        </w:rPr>
        <w:t>考生答题须知</w:t>
      </w:r>
    </w:p>
    <w:p w:rsidR="001716DC" w:rsidRDefault="00B0115B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所有题目（包括填空、选择、图表等类型题目）答题答案必须做在考点发给的答题纸上，做在本试题册上无效。请考生务必在答题纸上写清题号。</w:t>
      </w:r>
    </w:p>
    <w:p w:rsidR="001716DC" w:rsidRDefault="00B0115B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评卷时不评阅本试题册，答题如有做在本试题册上而影响成绩的，后果由考生自己负责。</w:t>
      </w:r>
    </w:p>
    <w:p w:rsidR="001716DC" w:rsidRDefault="00B0115B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答题时一律使用蓝、黑色墨水笔或圆珠笔作答（画图可用铅笔），用其它笔答题不给分。</w:t>
      </w:r>
    </w:p>
    <w:p w:rsidR="001716DC" w:rsidRDefault="00B0115B">
      <w:pPr>
        <w:numPr>
          <w:ilvl w:val="0"/>
          <w:numId w:val="1"/>
        </w:numPr>
        <w:ind w:left="357" w:hanging="357"/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>答题时不准使用涂改液等具有明显标记的涂改用品。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0"/>
      </w:tblGrid>
      <w:tr w:rsidR="001716DC">
        <w:trPr>
          <w:trHeight w:val="10419"/>
        </w:trPr>
        <w:tc>
          <w:tcPr>
            <w:tcW w:w="9030" w:type="dxa"/>
          </w:tcPr>
          <w:p w:rsidR="00FF2FCA" w:rsidRDefault="00FF2FCA" w:rsidP="00626006">
            <w:pPr>
              <w:snapToGrid w:val="0"/>
              <w:spacing w:line="46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一、解释下列基本概念（每题</w:t>
            </w:r>
            <w:r>
              <w:rPr>
                <w:rFonts w:hint="eastAsia"/>
                <w:b/>
                <w:bCs/>
                <w:sz w:val="28"/>
              </w:rPr>
              <w:t>5</w:t>
            </w:r>
            <w:r>
              <w:rPr>
                <w:rFonts w:hint="eastAsia"/>
                <w:b/>
                <w:bCs/>
                <w:sz w:val="28"/>
              </w:rPr>
              <w:t>分，共</w:t>
            </w:r>
            <w:r>
              <w:rPr>
                <w:rFonts w:hint="eastAsia"/>
                <w:b/>
                <w:bCs/>
                <w:sz w:val="28"/>
              </w:rPr>
              <w:t>40</w:t>
            </w:r>
            <w:r>
              <w:rPr>
                <w:rFonts w:hint="eastAsia"/>
                <w:b/>
                <w:bCs/>
                <w:sz w:val="28"/>
              </w:rPr>
              <w:t>分）</w:t>
            </w:r>
          </w:p>
          <w:p w:rsidR="00FF2FCA" w:rsidRPr="00FF2FCA" w:rsidRDefault="00FF2FCA" w:rsidP="00626006">
            <w:pPr>
              <w:numPr>
                <w:ilvl w:val="1"/>
                <w:numId w:val="2"/>
              </w:numPr>
              <w:adjustRightInd w:val="0"/>
              <w:snapToGrid w:val="0"/>
              <w:spacing w:line="460" w:lineRule="exact"/>
              <w:ind w:left="777" w:hanging="357"/>
              <w:rPr>
                <w:rFonts w:ascii="宋体" w:hAnsi="宋体"/>
                <w:sz w:val="24"/>
              </w:rPr>
            </w:pPr>
            <w:r w:rsidRPr="00FF2FCA">
              <w:rPr>
                <w:rFonts w:ascii="宋体" w:hAnsi="宋体" w:hint="eastAsia"/>
                <w:sz w:val="24"/>
              </w:rPr>
              <w:t>土地与土地资产</w:t>
            </w:r>
          </w:p>
          <w:p w:rsidR="00FF2FCA" w:rsidRPr="00FF2FCA" w:rsidRDefault="00FF2FCA" w:rsidP="00626006">
            <w:pPr>
              <w:numPr>
                <w:ilvl w:val="1"/>
                <w:numId w:val="2"/>
              </w:numPr>
              <w:adjustRightInd w:val="0"/>
              <w:snapToGrid w:val="0"/>
              <w:spacing w:line="460" w:lineRule="exact"/>
              <w:ind w:left="777" w:hanging="357"/>
              <w:rPr>
                <w:rFonts w:ascii="宋体" w:hAnsi="宋体"/>
                <w:sz w:val="24"/>
              </w:rPr>
            </w:pPr>
            <w:r w:rsidRPr="00FF2FCA">
              <w:rPr>
                <w:rFonts w:ascii="宋体" w:hAnsi="宋体" w:hint="eastAsia"/>
                <w:sz w:val="24"/>
              </w:rPr>
              <w:t>土地管理目标</w:t>
            </w:r>
          </w:p>
          <w:p w:rsidR="00FF2FCA" w:rsidRPr="00FF2FCA" w:rsidRDefault="00FF2FCA" w:rsidP="00626006">
            <w:pPr>
              <w:numPr>
                <w:ilvl w:val="1"/>
                <w:numId w:val="2"/>
              </w:numPr>
              <w:tabs>
                <w:tab w:val="clear" w:pos="780"/>
                <w:tab w:val="num" w:pos="840"/>
              </w:tabs>
              <w:adjustRightInd w:val="0"/>
              <w:snapToGrid w:val="0"/>
              <w:spacing w:line="460" w:lineRule="exact"/>
              <w:ind w:left="777" w:hanging="357"/>
              <w:rPr>
                <w:rFonts w:ascii="宋体" w:hAnsi="宋体"/>
                <w:sz w:val="24"/>
              </w:rPr>
            </w:pPr>
            <w:r w:rsidRPr="00FF2FCA">
              <w:rPr>
                <w:rFonts w:ascii="宋体" w:hAnsi="宋体" w:hint="eastAsia"/>
                <w:sz w:val="24"/>
              </w:rPr>
              <w:t>土地集约利用</w:t>
            </w:r>
          </w:p>
          <w:p w:rsidR="00FF2FCA" w:rsidRPr="00FF2FCA" w:rsidRDefault="00FF2FCA" w:rsidP="00626006">
            <w:pPr>
              <w:numPr>
                <w:ilvl w:val="1"/>
                <w:numId w:val="2"/>
              </w:numPr>
              <w:adjustRightInd w:val="0"/>
              <w:snapToGrid w:val="0"/>
              <w:spacing w:line="460" w:lineRule="exact"/>
              <w:ind w:left="777" w:hanging="357"/>
              <w:rPr>
                <w:rFonts w:ascii="宋体" w:hAnsi="宋体"/>
                <w:sz w:val="24"/>
              </w:rPr>
            </w:pPr>
            <w:r w:rsidRPr="00FF2FCA">
              <w:rPr>
                <w:rFonts w:ascii="宋体" w:hAnsi="宋体" w:hint="eastAsia"/>
                <w:sz w:val="24"/>
              </w:rPr>
              <w:t>初始土地登记</w:t>
            </w:r>
          </w:p>
          <w:p w:rsidR="00FF2FCA" w:rsidRPr="00FF2FCA" w:rsidRDefault="00FF2FCA" w:rsidP="00626006">
            <w:pPr>
              <w:numPr>
                <w:ilvl w:val="1"/>
                <w:numId w:val="2"/>
              </w:numPr>
              <w:adjustRightInd w:val="0"/>
              <w:snapToGrid w:val="0"/>
              <w:spacing w:line="460" w:lineRule="exact"/>
              <w:ind w:left="777" w:hanging="357"/>
              <w:rPr>
                <w:rFonts w:ascii="宋体" w:hAnsi="宋体"/>
                <w:sz w:val="24"/>
              </w:rPr>
            </w:pPr>
            <w:r w:rsidRPr="00FF2FCA">
              <w:rPr>
                <w:rFonts w:ascii="宋体" w:hAnsi="宋体" w:hint="eastAsia"/>
                <w:sz w:val="24"/>
              </w:rPr>
              <w:t>土地所有权</w:t>
            </w:r>
          </w:p>
          <w:p w:rsidR="00FF2FCA" w:rsidRPr="00FF2FCA" w:rsidRDefault="00FF2FCA" w:rsidP="00626006">
            <w:pPr>
              <w:numPr>
                <w:ilvl w:val="1"/>
                <w:numId w:val="2"/>
              </w:numPr>
              <w:adjustRightInd w:val="0"/>
              <w:snapToGrid w:val="0"/>
              <w:spacing w:line="460" w:lineRule="exact"/>
              <w:ind w:left="777" w:hanging="357"/>
              <w:rPr>
                <w:rFonts w:ascii="宋体" w:hAnsi="宋体"/>
                <w:sz w:val="24"/>
              </w:rPr>
            </w:pPr>
            <w:r w:rsidRPr="00FF2FCA">
              <w:rPr>
                <w:rFonts w:ascii="宋体" w:hAnsi="宋体" w:hint="eastAsia"/>
                <w:sz w:val="24"/>
              </w:rPr>
              <w:t>土地利用总体规划</w:t>
            </w:r>
          </w:p>
          <w:p w:rsidR="00FF2FCA" w:rsidRPr="00FF2FCA" w:rsidRDefault="00FF2FCA" w:rsidP="00626006">
            <w:pPr>
              <w:numPr>
                <w:ilvl w:val="1"/>
                <w:numId w:val="2"/>
              </w:numPr>
              <w:adjustRightInd w:val="0"/>
              <w:snapToGrid w:val="0"/>
              <w:spacing w:line="460" w:lineRule="exact"/>
              <w:ind w:left="777" w:hanging="357"/>
              <w:rPr>
                <w:rFonts w:ascii="宋体" w:hAnsi="宋体"/>
                <w:sz w:val="24"/>
              </w:rPr>
            </w:pPr>
            <w:r w:rsidRPr="00FF2FCA">
              <w:rPr>
                <w:rFonts w:ascii="宋体" w:hAnsi="宋体" w:hint="eastAsia"/>
                <w:sz w:val="24"/>
              </w:rPr>
              <w:t>土地信息</w:t>
            </w:r>
          </w:p>
          <w:p w:rsidR="00FF2FCA" w:rsidRPr="00FF2FCA" w:rsidRDefault="00FF2FCA" w:rsidP="00626006">
            <w:pPr>
              <w:numPr>
                <w:ilvl w:val="1"/>
                <w:numId w:val="2"/>
              </w:numPr>
              <w:tabs>
                <w:tab w:val="clear" w:pos="780"/>
                <w:tab w:val="num" w:pos="840"/>
              </w:tabs>
              <w:adjustRightInd w:val="0"/>
              <w:snapToGrid w:val="0"/>
              <w:spacing w:line="460" w:lineRule="exact"/>
              <w:ind w:left="777" w:hanging="357"/>
              <w:rPr>
                <w:rFonts w:ascii="宋体" w:hAnsi="宋体"/>
                <w:sz w:val="24"/>
              </w:rPr>
            </w:pPr>
            <w:r w:rsidRPr="00FF2FCA">
              <w:rPr>
                <w:rFonts w:ascii="宋体" w:hAnsi="宋体" w:hint="eastAsia"/>
                <w:sz w:val="24"/>
              </w:rPr>
              <w:t>土地利用程度和土地利用效益</w:t>
            </w:r>
          </w:p>
          <w:p w:rsidR="00FF2FCA" w:rsidRDefault="00FF2FCA" w:rsidP="00626006">
            <w:pPr>
              <w:snapToGrid w:val="0"/>
              <w:spacing w:line="46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二、简答题（每题</w:t>
            </w:r>
            <w:r>
              <w:rPr>
                <w:rFonts w:hint="eastAsia"/>
                <w:b/>
                <w:bCs/>
                <w:sz w:val="28"/>
              </w:rPr>
              <w:t>10</w:t>
            </w:r>
            <w:r>
              <w:rPr>
                <w:rFonts w:hint="eastAsia"/>
                <w:b/>
                <w:bCs/>
                <w:sz w:val="28"/>
              </w:rPr>
              <w:t>分，共</w:t>
            </w:r>
            <w:r>
              <w:rPr>
                <w:rFonts w:hint="eastAsia"/>
                <w:b/>
                <w:bCs/>
                <w:sz w:val="28"/>
              </w:rPr>
              <w:t>60</w:t>
            </w:r>
            <w:r>
              <w:rPr>
                <w:rFonts w:hint="eastAsia"/>
                <w:b/>
                <w:bCs/>
                <w:sz w:val="28"/>
              </w:rPr>
              <w:t>分）</w:t>
            </w:r>
          </w:p>
          <w:p w:rsidR="00FF2FCA" w:rsidRPr="00FF2FCA" w:rsidRDefault="00FF2FCA" w:rsidP="00626006">
            <w:pPr>
              <w:numPr>
                <w:ilvl w:val="0"/>
                <w:numId w:val="3"/>
              </w:numPr>
              <w:snapToGrid w:val="0"/>
              <w:spacing w:line="460" w:lineRule="exact"/>
              <w:ind w:left="777" w:hanging="357"/>
              <w:rPr>
                <w:rFonts w:ascii="宋体" w:hAnsi="宋体"/>
                <w:sz w:val="24"/>
              </w:rPr>
            </w:pPr>
            <w:r w:rsidRPr="00FF2FCA">
              <w:rPr>
                <w:rFonts w:ascii="宋体" w:hAnsi="宋体" w:hint="eastAsia"/>
                <w:sz w:val="24"/>
              </w:rPr>
              <w:t>简述土地管理学的研究对象和学科性质。</w:t>
            </w:r>
          </w:p>
          <w:p w:rsidR="00FF2FCA" w:rsidRPr="00FF2FCA" w:rsidRDefault="00FF2FCA" w:rsidP="00626006">
            <w:pPr>
              <w:numPr>
                <w:ilvl w:val="0"/>
                <w:numId w:val="3"/>
              </w:numPr>
              <w:snapToGrid w:val="0"/>
              <w:spacing w:line="460" w:lineRule="exact"/>
              <w:ind w:left="777" w:hanging="357"/>
              <w:rPr>
                <w:rFonts w:ascii="宋体" w:hAnsi="宋体"/>
                <w:sz w:val="24"/>
              </w:rPr>
            </w:pPr>
            <w:r w:rsidRPr="00FF2FCA">
              <w:rPr>
                <w:rFonts w:ascii="宋体" w:hAnsi="宋体" w:hint="eastAsia"/>
                <w:sz w:val="24"/>
              </w:rPr>
              <w:t>说明土地利用总体规划在土地利用管理中的作用。</w:t>
            </w:r>
          </w:p>
          <w:p w:rsidR="00FF2FCA" w:rsidRPr="00FF2FCA" w:rsidRDefault="00FF2FCA" w:rsidP="00626006">
            <w:pPr>
              <w:numPr>
                <w:ilvl w:val="0"/>
                <w:numId w:val="3"/>
              </w:numPr>
              <w:snapToGrid w:val="0"/>
              <w:spacing w:line="460" w:lineRule="exact"/>
              <w:ind w:left="777" w:hanging="357"/>
              <w:rPr>
                <w:rFonts w:ascii="宋体" w:hAnsi="宋体"/>
                <w:sz w:val="24"/>
              </w:rPr>
            </w:pPr>
            <w:r w:rsidRPr="00FF2FCA">
              <w:rPr>
                <w:rFonts w:ascii="宋体" w:hAnsi="宋体" w:hint="eastAsia"/>
                <w:sz w:val="24"/>
              </w:rPr>
              <w:t>说明农用地分等定级工作的主要内容。</w:t>
            </w:r>
          </w:p>
          <w:p w:rsidR="00FF2FCA" w:rsidRPr="00FF2FCA" w:rsidRDefault="00FF2FCA" w:rsidP="00626006">
            <w:pPr>
              <w:numPr>
                <w:ilvl w:val="0"/>
                <w:numId w:val="3"/>
              </w:numPr>
              <w:snapToGrid w:val="0"/>
              <w:spacing w:line="460" w:lineRule="exact"/>
              <w:ind w:left="777" w:hanging="357"/>
              <w:rPr>
                <w:rFonts w:ascii="宋体" w:hAnsi="宋体"/>
                <w:sz w:val="24"/>
              </w:rPr>
            </w:pPr>
            <w:r w:rsidRPr="00FF2FCA">
              <w:rPr>
                <w:rFonts w:ascii="宋体" w:hAnsi="宋体" w:hint="eastAsia"/>
                <w:sz w:val="24"/>
              </w:rPr>
              <w:t>简述我国国有土地使用权出租与抵押的区别与联系。</w:t>
            </w:r>
          </w:p>
          <w:p w:rsidR="00FF2FCA" w:rsidRPr="00FF2FCA" w:rsidRDefault="00FF2FCA" w:rsidP="00626006">
            <w:pPr>
              <w:numPr>
                <w:ilvl w:val="0"/>
                <w:numId w:val="3"/>
              </w:numPr>
              <w:snapToGrid w:val="0"/>
              <w:spacing w:line="460" w:lineRule="exact"/>
              <w:ind w:left="777" w:hanging="357"/>
              <w:rPr>
                <w:rFonts w:ascii="宋体" w:hAnsi="宋体"/>
                <w:sz w:val="24"/>
              </w:rPr>
            </w:pPr>
            <w:r w:rsidRPr="00FF2FCA">
              <w:rPr>
                <w:rFonts w:ascii="宋体" w:hAnsi="宋体" w:hint="eastAsia"/>
                <w:sz w:val="24"/>
              </w:rPr>
              <w:t>说明土地用途管制的涵义。</w:t>
            </w:r>
          </w:p>
          <w:p w:rsidR="00FF2FCA" w:rsidRPr="00FF2FCA" w:rsidRDefault="00FF2FCA" w:rsidP="00626006">
            <w:pPr>
              <w:numPr>
                <w:ilvl w:val="0"/>
                <w:numId w:val="3"/>
              </w:numPr>
              <w:snapToGrid w:val="0"/>
              <w:spacing w:line="460" w:lineRule="exact"/>
              <w:ind w:left="777" w:hanging="357"/>
              <w:rPr>
                <w:rFonts w:ascii="宋体" w:hAnsi="宋体"/>
                <w:sz w:val="24"/>
              </w:rPr>
            </w:pPr>
            <w:r w:rsidRPr="00FF2FCA">
              <w:rPr>
                <w:rFonts w:ascii="宋体" w:hAnsi="宋体" w:hint="eastAsia"/>
                <w:sz w:val="24"/>
              </w:rPr>
              <w:t>简述土地信息系统（LIS）与地理信息系统（GIS）的区别与联系。</w:t>
            </w:r>
          </w:p>
          <w:p w:rsidR="00FF2FCA" w:rsidRDefault="00FF2FCA" w:rsidP="00626006">
            <w:pPr>
              <w:snapToGrid w:val="0"/>
              <w:spacing w:line="460" w:lineRule="exact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三、论述题（每题</w:t>
            </w:r>
            <w:r>
              <w:rPr>
                <w:rFonts w:hint="eastAsia"/>
                <w:b/>
                <w:bCs/>
                <w:sz w:val="28"/>
              </w:rPr>
              <w:t>25</w:t>
            </w:r>
            <w:r>
              <w:rPr>
                <w:rFonts w:hint="eastAsia"/>
                <w:b/>
                <w:bCs/>
                <w:sz w:val="28"/>
              </w:rPr>
              <w:t>分，共</w:t>
            </w:r>
            <w:r>
              <w:rPr>
                <w:rFonts w:hint="eastAsia"/>
                <w:b/>
                <w:bCs/>
                <w:sz w:val="28"/>
              </w:rPr>
              <w:t>50</w:t>
            </w:r>
            <w:r>
              <w:rPr>
                <w:rFonts w:hint="eastAsia"/>
                <w:b/>
                <w:bCs/>
                <w:sz w:val="28"/>
              </w:rPr>
              <w:t>分）</w:t>
            </w:r>
          </w:p>
          <w:p w:rsidR="00FF2FCA" w:rsidRPr="00FF2FCA" w:rsidRDefault="00FF2FCA" w:rsidP="00626006">
            <w:pPr>
              <w:numPr>
                <w:ilvl w:val="0"/>
                <w:numId w:val="4"/>
              </w:numPr>
              <w:snapToGrid w:val="0"/>
              <w:spacing w:line="460" w:lineRule="exact"/>
              <w:ind w:left="777" w:hanging="357"/>
              <w:rPr>
                <w:sz w:val="24"/>
              </w:rPr>
            </w:pPr>
            <w:r w:rsidRPr="00FF2FCA">
              <w:rPr>
                <w:rFonts w:hint="eastAsia"/>
                <w:sz w:val="24"/>
              </w:rPr>
              <w:t>分析当前我国土地资源现状及土地管理工作的特点，提出在我国实施土地资源可持续利用的思路与对策措施。</w:t>
            </w:r>
          </w:p>
          <w:p w:rsidR="00FF2FCA" w:rsidRPr="00FF2FCA" w:rsidRDefault="00FF2FCA" w:rsidP="00626006">
            <w:pPr>
              <w:numPr>
                <w:ilvl w:val="0"/>
                <w:numId w:val="4"/>
              </w:numPr>
              <w:snapToGrid w:val="0"/>
              <w:spacing w:line="460" w:lineRule="exact"/>
              <w:ind w:left="777" w:hanging="357"/>
              <w:rPr>
                <w:sz w:val="24"/>
              </w:rPr>
            </w:pPr>
            <w:r w:rsidRPr="00FF2FCA">
              <w:rPr>
                <w:rFonts w:hint="eastAsia"/>
                <w:sz w:val="24"/>
              </w:rPr>
              <w:t>阐述土地利用分区理论的主要内容。</w:t>
            </w:r>
          </w:p>
          <w:p w:rsidR="001716DC" w:rsidRDefault="001716DC" w:rsidP="00FF2FCA">
            <w:pPr>
              <w:spacing w:line="360" w:lineRule="auto"/>
              <w:rPr>
                <w:rFonts w:ascii="宋体"/>
              </w:rPr>
            </w:pPr>
          </w:p>
        </w:tc>
      </w:tr>
    </w:tbl>
    <w:p w:rsidR="00B0115B" w:rsidRDefault="00B0115B">
      <w:pPr>
        <w:spacing w:line="240" w:lineRule="atLeast"/>
      </w:pPr>
    </w:p>
    <w:sectPr w:rsidR="00B0115B" w:rsidSect="001716DC">
      <w:headerReference w:type="even" r:id="rId7"/>
      <w:headerReference w:type="default" r:id="rId8"/>
      <w:footerReference w:type="default" r:id="rId9"/>
      <w:type w:val="continuous"/>
      <w:pgSz w:w="11907" w:h="16840"/>
      <w:pgMar w:top="1418" w:right="1418" w:bottom="1134" w:left="153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B27" w:rsidRDefault="00FD6B27" w:rsidP="00B54964">
      <w:r>
        <w:separator/>
      </w:r>
    </w:p>
  </w:endnote>
  <w:endnote w:type="continuationSeparator" w:id="1">
    <w:p w:rsidR="00FD6B27" w:rsidRDefault="00FD6B27" w:rsidP="00B54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6DC" w:rsidRDefault="00B0115B">
    <w:pPr>
      <w:pStyle w:val="a5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F93445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F93445">
      <w:rPr>
        <w:kern w:val="0"/>
        <w:szCs w:val="21"/>
      </w:rPr>
      <w:fldChar w:fldCharType="separate"/>
    </w:r>
    <w:r w:rsidR="003E063C">
      <w:rPr>
        <w:noProof/>
        <w:kern w:val="0"/>
        <w:szCs w:val="21"/>
      </w:rPr>
      <w:t>1</w:t>
    </w:r>
    <w:r w:rsidR="00F93445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1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B27" w:rsidRDefault="00FD6B27" w:rsidP="00B54964">
      <w:r>
        <w:separator/>
      </w:r>
    </w:p>
  </w:footnote>
  <w:footnote w:type="continuationSeparator" w:id="1">
    <w:p w:rsidR="00FD6B27" w:rsidRDefault="00FD6B27" w:rsidP="00B549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6DC" w:rsidRDefault="001716DC">
    <w:pPr>
      <w:pStyle w:val="a6"/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6DC" w:rsidRDefault="001716DC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90B"/>
    <w:multiLevelType w:val="hybridMultilevel"/>
    <w:tmpl w:val="F816E4E4"/>
    <w:lvl w:ilvl="0" w:tplc="D0F28F4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9CE690EC">
      <w:start w:val="6"/>
      <w:numFmt w:val="decimal"/>
      <w:lvlText w:val="%2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50174A11"/>
    <w:multiLevelType w:val="multilevel"/>
    <w:tmpl w:val="50174A11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32C7D9B"/>
    <w:multiLevelType w:val="hybridMultilevel"/>
    <w:tmpl w:val="5ECC3ED6"/>
    <w:lvl w:ilvl="0" w:tplc="DBFC08D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571F7C3A"/>
    <w:multiLevelType w:val="hybridMultilevel"/>
    <w:tmpl w:val="CB3AFFB8"/>
    <w:lvl w:ilvl="0" w:tplc="189A0FF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9980636E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366EA4F4">
      <w:start w:val="2"/>
      <w:numFmt w:val="japaneseCounting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BFC8D462">
      <w:start w:val="2"/>
      <w:numFmt w:val="japaneseCounting"/>
      <w:lvlText w:val="%4．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204"/>
    <w:rsid w:val="000312B6"/>
    <w:rsid w:val="000A4DB5"/>
    <w:rsid w:val="001164B3"/>
    <w:rsid w:val="001716DC"/>
    <w:rsid w:val="001E7606"/>
    <w:rsid w:val="00213FB3"/>
    <w:rsid w:val="002B2DDE"/>
    <w:rsid w:val="002E1F0D"/>
    <w:rsid w:val="003B2489"/>
    <w:rsid w:val="003C2FD1"/>
    <w:rsid w:val="003E063C"/>
    <w:rsid w:val="00465242"/>
    <w:rsid w:val="00543265"/>
    <w:rsid w:val="005572F0"/>
    <w:rsid w:val="00557D68"/>
    <w:rsid w:val="005817D6"/>
    <w:rsid w:val="00626006"/>
    <w:rsid w:val="00660CCA"/>
    <w:rsid w:val="006D0436"/>
    <w:rsid w:val="00722881"/>
    <w:rsid w:val="0075589D"/>
    <w:rsid w:val="007A0800"/>
    <w:rsid w:val="00814247"/>
    <w:rsid w:val="00836FFE"/>
    <w:rsid w:val="00843467"/>
    <w:rsid w:val="008529A4"/>
    <w:rsid w:val="008B3848"/>
    <w:rsid w:val="00917486"/>
    <w:rsid w:val="0094187A"/>
    <w:rsid w:val="009C77CD"/>
    <w:rsid w:val="00AA39C7"/>
    <w:rsid w:val="00B0115B"/>
    <w:rsid w:val="00B91B4F"/>
    <w:rsid w:val="00CE7441"/>
    <w:rsid w:val="00D639C3"/>
    <w:rsid w:val="00D63CFA"/>
    <w:rsid w:val="00D741FB"/>
    <w:rsid w:val="00DC4B28"/>
    <w:rsid w:val="00F4620B"/>
    <w:rsid w:val="00F93445"/>
    <w:rsid w:val="00FD6B27"/>
    <w:rsid w:val="00FF0204"/>
    <w:rsid w:val="00FF2FCA"/>
    <w:rsid w:val="741D7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16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716DC"/>
  </w:style>
  <w:style w:type="paragraph" w:styleId="a4">
    <w:name w:val="Body Text Indent"/>
    <w:basedOn w:val="a"/>
    <w:rsid w:val="001716DC"/>
    <w:pPr>
      <w:spacing w:line="360" w:lineRule="auto"/>
      <w:ind w:firstLineChars="200" w:firstLine="480"/>
    </w:pPr>
    <w:rPr>
      <w:sz w:val="24"/>
    </w:rPr>
  </w:style>
  <w:style w:type="paragraph" w:styleId="a5">
    <w:name w:val="footer"/>
    <w:basedOn w:val="a"/>
    <w:rsid w:val="00171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171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jiannan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昆明理工大学2006年硕士生招生入学考试试题</dc:title>
  <dc:creator>yzs</dc:creator>
  <cp:lastModifiedBy>杜青</cp:lastModifiedBy>
  <cp:revision>6</cp:revision>
  <cp:lastPrinted>2005-10-26T08:56:00Z</cp:lastPrinted>
  <dcterms:created xsi:type="dcterms:W3CDTF">2016-11-27T13:17:00Z</dcterms:created>
  <dcterms:modified xsi:type="dcterms:W3CDTF">2016-12-25T06:33:00Z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