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D1" w:rsidRDefault="008973D1" w:rsidP="008973D1">
      <w:pPr>
        <w:spacing w:line="360" w:lineRule="auto"/>
        <w:jc w:val="center"/>
        <w:rPr>
          <w:rFonts w:ascii="黑体" w:eastAsia="黑体" w:hAnsi="黑体"/>
          <w:b/>
          <w:sz w:val="30"/>
          <w:szCs w:val="30"/>
        </w:rPr>
      </w:pPr>
      <w:r>
        <w:rPr>
          <w:rFonts w:ascii="黑体" w:eastAsia="黑体" w:hAnsi="黑体"/>
          <w:b/>
          <w:sz w:val="30"/>
          <w:szCs w:val="30"/>
        </w:rPr>
        <w:t>首都经济贸易大学</w:t>
      </w:r>
    </w:p>
    <w:p w:rsidR="00E071FC" w:rsidRDefault="00B822A9" w:rsidP="00B822A9">
      <w:pPr>
        <w:jc w:val="center"/>
        <w:rPr>
          <w:rFonts w:ascii="黑体" w:eastAsia="黑体" w:hAnsi="黑体"/>
          <w:b/>
          <w:sz w:val="30"/>
          <w:szCs w:val="30"/>
        </w:rPr>
      </w:pPr>
      <w:r w:rsidRPr="00B822A9">
        <w:rPr>
          <w:rFonts w:ascii="黑体" w:eastAsia="黑体" w:hAnsi="黑体" w:hint="eastAsia"/>
          <w:b/>
          <w:sz w:val="30"/>
          <w:szCs w:val="30"/>
        </w:rPr>
        <w:t>硕士研究生入学考试</w:t>
      </w:r>
      <w:r w:rsidR="003C3FDA">
        <w:rPr>
          <w:rFonts w:ascii="黑体" w:eastAsia="黑体" w:hAnsi="黑体" w:hint="eastAsia"/>
          <w:b/>
          <w:sz w:val="30"/>
          <w:szCs w:val="30"/>
        </w:rPr>
        <w:t xml:space="preserve"> </w:t>
      </w:r>
      <w:r w:rsidR="00301422" w:rsidRPr="003C3FDA">
        <w:rPr>
          <w:rFonts w:ascii="黑体" w:eastAsia="黑体" w:hAnsi="黑体" w:hint="eastAsia"/>
          <w:b/>
          <w:sz w:val="30"/>
          <w:szCs w:val="30"/>
        </w:rPr>
        <w:t>436</w:t>
      </w:r>
      <w:r w:rsidR="003C3FDA">
        <w:rPr>
          <w:rFonts w:ascii="黑体" w:eastAsia="黑体" w:hAnsi="黑体" w:hint="eastAsia"/>
          <w:b/>
          <w:sz w:val="30"/>
          <w:szCs w:val="30"/>
        </w:rPr>
        <w:t>《</w:t>
      </w:r>
      <w:r w:rsidR="00540E34">
        <w:rPr>
          <w:rFonts w:ascii="黑体" w:eastAsia="黑体" w:hAnsi="黑体" w:hint="eastAsia"/>
          <w:b/>
          <w:sz w:val="30"/>
          <w:szCs w:val="30"/>
          <w:u w:val="single"/>
        </w:rPr>
        <w:t>资产评估专业</w:t>
      </w:r>
      <w:r w:rsidR="003C3FDA">
        <w:rPr>
          <w:rFonts w:ascii="黑体" w:eastAsia="黑体" w:hAnsi="黑体" w:hint="eastAsia"/>
          <w:b/>
          <w:sz w:val="30"/>
          <w:szCs w:val="30"/>
          <w:u w:val="single"/>
        </w:rPr>
        <w:t>基础》</w:t>
      </w:r>
      <w:r w:rsidRPr="00B822A9">
        <w:rPr>
          <w:rFonts w:ascii="黑体" w:eastAsia="黑体" w:hAnsi="黑体" w:hint="eastAsia"/>
          <w:b/>
          <w:sz w:val="30"/>
          <w:szCs w:val="30"/>
        </w:rPr>
        <w:t>考试大纲</w:t>
      </w:r>
    </w:p>
    <w:p w:rsidR="00A8264F" w:rsidRPr="00F051B8" w:rsidRDefault="00A8264F" w:rsidP="00F051B8">
      <w:pPr>
        <w:jc w:val="center"/>
        <w:rPr>
          <w:rFonts w:ascii="黑体" w:eastAsia="黑体" w:hAnsi="黑体"/>
          <w:b/>
          <w:sz w:val="28"/>
          <w:szCs w:val="28"/>
        </w:rPr>
      </w:pPr>
      <w:r w:rsidRPr="00F051B8">
        <w:rPr>
          <w:rFonts w:ascii="黑体" w:eastAsia="黑体" w:hAnsi="黑体" w:hint="eastAsia"/>
          <w:b/>
          <w:sz w:val="28"/>
          <w:szCs w:val="28"/>
        </w:rPr>
        <w:t>第一部分   考试说明</w:t>
      </w:r>
    </w:p>
    <w:p w:rsidR="00B822A9" w:rsidRDefault="00E42B1C" w:rsidP="00B822A9">
      <w:pPr>
        <w:jc w:val="left"/>
        <w:rPr>
          <w:rFonts w:ascii="宋体" w:hAnsi="宋体"/>
          <w:sz w:val="28"/>
          <w:szCs w:val="28"/>
        </w:rPr>
      </w:pPr>
      <w:r>
        <w:rPr>
          <w:rFonts w:ascii="宋体" w:hAnsi="宋体" w:hint="eastAsia"/>
          <w:sz w:val="28"/>
          <w:szCs w:val="28"/>
        </w:rPr>
        <w:t>一、考试目的</w:t>
      </w:r>
    </w:p>
    <w:p w:rsidR="00A54FB0" w:rsidRPr="00A54FB0" w:rsidRDefault="00A54FB0" w:rsidP="00A54FB0">
      <w:pPr>
        <w:spacing w:line="360" w:lineRule="auto"/>
        <w:ind w:firstLineChars="100" w:firstLine="240"/>
        <w:jc w:val="left"/>
        <w:rPr>
          <w:rFonts w:ascii="宋体" w:hAnsi="宋体"/>
          <w:sz w:val="24"/>
          <w:szCs w:val="24"/>
        </w:rPr>
      </w:pPr>
      <w:r w:rsidRPr="00A54FB0">
        <w:rPr>
          <w:rFonts w:ascii="宋体" w:hAnsi="宋体" w:hint="eastAsia"/>
          <w:sz w:val="24"/>
          <w:szCs w:val="24"/>
        </w:rPr>
        <w:t>《资产评估专业基础课》是全日制资产评估专业硕士学位入学考试科目，主要考察考生掌握资产评估学相关基本理论与基本知识的水平，注重考查考生分析问题与解决</w:t>
      </w:r>
      <w:r w:rsidR="006F3073">
        <w:rPr>
          <w:rFonts w:ascii="宋体" w:hAnsi="宋体" w:hint="eastAsia"/>
          <w:sz w:val="24"/>
          <w:szCs w:val="24"/>
        </w:rPr>
        <w:t>实际</w:t>
      </w:r>
      <w:r w:rsidRPr="00A54FB0">
        <w:rPr>
          <w:rFonts w:ascii="宋体" w:hAnsi="宋体" w:hint="eastAsia"/>
          <w:sz w:val="24"/>
          <w:szCs w:val="24"/>
        </w:rPr>
        <w:t>问题的能力，从而达到为资产评估行业选拔和培养优秀后备人才的目的。</w:t>
      </w:r>
    </w:p>
    <w:p w:rsidR="00B7135A" w:rsidRDefault="00A54FB0" w:rsidP="00B822A9">
      <w:pPr>
        <w:jc w:val="left"/>
        <w:rPr>
          <w:rFonts w:ascii="宋体" w:hAnsi="宋体"/>
          <w:sz w:val="28"/>
          <w:szCs w:val="28"/>
        </w:rPr>
      </w:pPr>
      <w:r>
        <w:rPr>
          <w:rFonts w:ascii="宋体" w:hAnsi="宋体" w:hint="eastAsia"/>
          <w:sz w:val="28"/>
          <w:szCs w:val="28"/>
        </w:rPr>
        <w:t>二、考试范围</w:t>
      </w:r>
    </w:p>
    <w:p w:rsidR="00A54FB0" w:rsidRDefault="00A54FB0" w:rsidP="00D8570F">
      <w:pPr>
        <w:ind w:firstLineChars="100" w:firstLine="240"/>
        <w:jc w:val="left"/>
        <w:rPr>
          <w:rFonts w:ascii="宋体" w:hAnsi="宋体"/>
          <w:sz w:val="28"/>
          <w:szCs w:val="28"/>
        </w:rPr>
      </w:pPr>
      <w:r w:rsidRPr="00A54FB0">
        <w:rPr>
          <w:rFonts w:ascii="宋体" w:hAnsi="宋体" w:hint="eastAsia"/>
          <w:sz w:val="24"/>
          <w:szCs w:val="24"/>
        </w:rPr>
        <w:t>《资产评估专业基础课》</w:t>
      </w:r>
      <w:r>
        <w:rPr>
          <w:rFonts w:ascii="宋体" w:hAnsi="宋体" w:hint="eastAsia"/>
          <w:sz w:val="24"/>
          <w:szCs w:val="24"/>
        </w:rPr>
        <w:t>考试由经济学、资产评估学和财务管理三部分构成。</w:t>
      </w:r>
    </w:p>
    <w:p w:rsidR="00B7135A" w:rsidRDefault="00B7135A" w:rsidP="00B822A9">
      <w:pPr>
        <w:jc w:val="left"/>
        <w:rPr>
          <w:rFonts w:ascii="宋体" w:hAnsi="宋体"/>
          <w:sz w:val="28"/>
          <w:szCs w:val="28"/>
        </w:rPr>
      </w:pPr>
      <w:r>
        <w:rPr>
          <w:rFonts w:ascii="宋体" w:hAnsi="宋体" w:hint="eastAsia"/>
          <w:sz w:val="28"/>
          <w:szCs w:val="28"/>
        </w:rPr>
        <w:t>三、考试基本要求</w:t>
      </w:r>
    </w:p>
    <w:p w:rsidR="00A54FB0" w:rsidRPr="00A54FB0" w:rsidRDefault="00F06037" w:rsidP="00A54FB0">
      <w:pPr>
        <w:spacing w:line="360" w:lineRule="auto"/>
        <w:ind w:firstLineChars="100" w:firstLine="240"/>
        <w:jc w:val="left"/>
        <w:rPr>
          <w:rFonts w:ascii="宋体" w:hAnsi="宋体"/>
          <w:sz w:val="24"/>
          <w:szCs w:val="24"/>
        </w:rPr>
      </w:pPr>
      <w:r w:rsidRPr="00A54FB0">
        <w:rPr>
          <w:rFonts w:ascii="宋体" w:hAnsi="宋体" w:hint="eastAsia"/>
          <w:sz w:val="24"/>
          <w:szCs w:val="24"/>
        </w:rPr>
        <w:t>《资产评估专业基础课》</w:t>
      </w:r>
      <w:r w:rsidR="00A54FB0" w:rsidRPr="00A54FB0">
        <w:rPr>
          <w:rFonts w:ascii="宋体" w:hAnsi="宋体" w:hint="eastAsia"/>
          <w:sz w:val="24"/>
          <w:szCs w:val="24"/>
        </w:rPr>
        <w:t>考试在考查基本知识与基本理论的基础上，注重考查考生</w:t>
      </w:r>
      <w:r w:rsidR="00A54FB0">
        <w:rPr>
          <w:rFonts w:ascii="宋体" w:hAnsi="宋体" w:hint="eastAsia"/>
          <w:sz w:val="24"/>
          <w:szCs w:val="24"/>
        </w:rPr>
        <w:t>理论联系实际、</w:t>
      </w:r>
      <w:r w:rsidR="00A54FB0" w:rsidRPr="00A54FB0">
        <w:rPr>
          <w:rFonts w:ascii="宋体" w:hAnsi="宋体" w:hint="eastAsia"/>
          <w:sz w:val="24"/>
          <w:szCs w:val="24"/>
        </w:rPr>
        <w:t>分析和解决实际问题的能力。考生应能：</w:t>
      </w:r>
    </w:p>
    <w:p w:rsidR="00A54FB0" w:rsidRDefault="00A54FB0" w:rsidP="00A54FB0">
      <w:pPr>
        <w:spacing w:line="360" w:lineRule="auto"/>
        <w:ind w:firstLineChars="100" w:firstLine="240"/>
        <w:jc w:val="left"/>
        <w:rPr>
          <w:rFonts w:ascii="宋体" w:hAnsi="宋体"/>
          <w:sz w:val="24"/>
          <w:szCs w:val="24"/>
        </w:rPr>
      </w:pPr>
      <w:r w:rsidRPr="00A54FB0">
        <w:rPr>
          <w:rFonts w:ascii="宋体" w:hAnsi="宋体" w:hint="eastAsia"/>
          <w:sz w:val="24"/>
          <w:szCs w:val="24"/>
        </w:rPr>
        <w:t>1.</w:t>
      </w:r>
      <w:r w:rsidR="00F06037" w:rsidRPr="00F06037">
        <w:rPr>
          <w:rFonts w:ascii="宋体" w:hAnsi="宋体"/>
          <w:sz w:val="24"/>
          <w:szCs w:val="24"/>
        </w:rPr>
        <w:t>准确、恰当地使用经济学的专业术语，正确理解和掌握经济学的有关范畴、规律和论断。</w:t>
      </w:r>
    </w:p>
    <w:p w:rsidR="00A54FB0" w:rsidRPr="00A54FB0" w:rsidRDefault="00F06037" w:rsidP="00A54FB0">
      <w:pPr>
        <w:spacing w:line="360" w:lineRule="auto"/>
        <w:ind w:firstLineChars="100" w:firstLine="240"/>
        <w:jc w:val="left"/>
        <w:rPr>
          <w:rFonts w:ascii="宋体" w:hAnsi="宋体"/>
          <w:sz w:val="24"/>
          <w:szCs w:val="24"/>
        </w:rPr>
      </w:pPr>
      <w:r>
        <w:rPr>
          <w:rFonts w:ascii="宋体" w:hAnsi="宋体" w:hint="eastAsia"/>
          <w:sz w:val="24"/>
          <w:szCs w:val="24"/>
        </w:rPr>
        <w:t>2</w:t>
      </w:r>
      <w:r w:rsidR="00A54FB0" w:rsidRPr="00A54FB0">
        <w:rPr>
          <w:rFonts w:ascii="宋体" w:hAnsi="宋体" w:hint="eastAsia"/>
          <w:sz w:val="24"/>
          <w:szCs w:val="24"/>
        </w:rPr>
        <w:t xml:space="preserve">. </w:t>
      </w:r>
      <w:r w:rsidRPr="00A54FB0">
        <w:rPr>
          <w:rFonts w:ascii="宋体" w:hAnsi="宋体" w:hint="eastAsia"/>
          <w:sz w:val="24"/>
          <w:szCs w:val="24"/>
        </w:rPr>
        <w:t>运用有关原理，解释和论证某种观点，辨明理论是非。</w:t>
      </w:r>
    </w:p>
    <w:p w:rsidR="00A54FB0" w:rsidRPr="00A54FB0" w:rsidRDefault="00F06037" w:rsidP="00A54FB0">
      <w:pPr>
        <w:spacing w:line="360" w:lineRule="auto"/>
        <w:ind w:firstLineChars="100" w:firstLine="240"/>
        <w:jc w:val="left"/>
        <w:rPr>
          <w:rFonts w:ascii="宋体" w:hAnsi="宋体"/>
          <w:sz w:val="24"/>
          <w:szCs w:val="24"/>
        </w:rPr>
      </w:pPr>
      <w:r>
        <w:rPr>
          <w:rFonts w:ascii="宋体" w:hAnsi="宋体" w:hint="eastAsia"/>
          <w:sz w:val="24"/>
          <w:szCs w:val="24"/>
        </w:rPr>
        <w:t>3</w:t>
      </w:r>
      <w:r w:rsidR="00A54FB0" w:rsidRPr="00A54FB0">
        <w:rPr>
          <w:rFonts w:ascii="宋体" w:hAnsi="宋体" w:hint="eastAsia"/>
          <w:sz w:val="24"/>
          <w:szCs w:val="24"/>
        </w:rPr>
        <w:t xml:space="preserve">. </w:t>
      </w:r>
      <w:r w:rsidRPr="00F06037">
        <w:rPr>
          <w:rFonts w:ascii="宋体" w:hAnsi="宋体"/>
          <w:sz w:val="24"/>
          <w:szCs w:val="24"/>
        </w:rPr>
        <w:t>运用经济学</w:t>
      </w:r>
      <w:r w:rsidRPr="00F06037">
        <w:rPr>
          <w:rFonts w:ascii="宋体" w:hAnsi="宋体" w:hint="eastAsia"/>
          <w:sz w:val="24"/>
          <w:szCs w:val="24"/>
        </w:rPr>
        <w:t>知识</w:t>
      </w:r>
      <w:r w:rsidRPr="00F06037">
        <w:rPr>
          <w:rFonts w:ascii="宋体" w:hAnsi="宋体"/>
          <w:sz w:val="24"/>
          <w:szCs w:val="24"/>
        </w:rPr>
        <w:t>，结合特定的历史条件或国际、国内政治经济和社会生活背景，认识和评价经济学理论问题和实际问题。</w:t>
      </w:r>
    </w:p>
    <w:p w:rsidR="00826D9A" w:rsidRDefault="00826D9A" w:rsidP="00B822A9">
      <w:pPr>
        <w:jc w:val="left"/>
        <w:rPr>
          <w:rFonts w:ascii="宋体" w:hAnsi="宋体"/>
          <w:sz w:val="28"/>
          <w:szCs w:val="28"/>
        </w:rPr>
      </w:pPr>
      <w:r>
        <w:rPr>
          <w:rFonts w:ascii="宋体" w:hAnsi="宋体" w:hint="eastAsia"/>
          <w:sz w:val="28"/>
          <w:szCs w:val="28"/>
        </w:rPr>
        <w:t>四、考试形式与试卷结构</w:t>
      </w:r>
    </w:p>
    <w:p w:rsidR="00826D9A" w:rsidRPr="00AB168C" w:rsidRDefault="00826D9A" w:rsidP="00B822A9">
      <w:pPr>
        <w:jc w:val="left"/>
        <w:rPr>
          <w:rFonts w:ascii="宋体" w:hAnsi="宋体"/>
          <w:sz w:val="24"/>
          <w:szCs w:val="24"/>
        </w:rPr>
      </w:pPr>
      <w:r>
        <w:rPr>
          <w:rFonts w:ascii="宋体" w:hAnsi="宋体" w:hint="eastAsia"/>
          <w:sz w:val="28"/>
          <w:szCs w:val="28"/>
        </w:rPr>
        <w:t>（一）答卷方式：</w:t>
      </w:r>
      <w:r w:rsidRPr="00AB168C">
        <w:rPr>
          <w:rFonts w:ascii="宋体" w:hAnsi="宋体" w:hint="eastAsia"/>
          <w:sz w:val="24"/>
          <w:szCs w:val="24"/>
        </w:rPr>
        <w:t>闭卷，笔试</w:t>
      </w:r>
      <w:r w:rsidR="000B0E6D" w:rsidRPr="00AB168C">
        <w:rPr>
          <w:rFonts w:ascii="宋体" w:hAnsi="宋体" w:hint="eastAsia"/>
          <w:sz w:val="24"/>
          <w:szCs w:val="24"/>
        </w:rPr>
        <w:t>，</w:t>
      </w:r>
      <w:r w:rsidR="000B0E6D" w:rsidRPr="00774BB6">
        <w:rPr>
          <w:rFonts w:ascii="宋体" w:hAnsi="宋体" w:hint="eastAsia"/>
          <w:sz w:val="24"/>
          <w:szCs w:val="24"/>
        </w:rPr>
        <w:t>允许使用不具有存储功能的计算器</w:t>
      </w:r>
    </w:p>
    <w:p w:rsidR="00826D9A" w:rsidRDefault="00826D9A" w:rsidP="00B822A9">
      <w:pPr>
        <w:jc w:val="left"/>
        <w:rPr>
          <w:rFonts w:ascii="宋体" w:hAnsi="宋体"/>
          <w:sz w:val="28"/>
          <w:szCs w:val="28"/>
        </w:rPr>
      </w:pPr>
      <w:r>
        <w:rPr>
          <w:rFonts w:ascii="宋体" w:hAnsi="宋体" w:hint="eastAsia"/>
          <w:sz w:val="28"/>
          <w:szCs w:val="28"/>
        </w:rPr>
        <w:t>（二）答题时间：180分钟</w:t>
      </w:r>
    </w:p>
    <w:p w:rsidR="00826D9A" w:rsidRDefault="00826D9A" w:rsidP="00B822A9">
      <w:pPr>
        <w:jc w:val="left"/>
        <w:rPr>
          <w:rFonts w:ascii="宋体" w:hAnsi="宋体"/>
          <w:sz w:val="28"/>
          <w:szCs w:val="28"/>
        </w:rPr>
      </w:pPr>
      <w:r>
        <w:rPr>
          <w:rFonts w:ascii="宋体" w:hAnsi="宋体" w:hint="eastAsia"/>
          <w:sz w:val="28"/>
          <w:szCs w:val="28"/>
        </w:rPr>
        <w:t>（三）</w:t>
      </w:r>
      <w:r w:rsidR="00A8264F">
        <w:rPr>
          <w:rFonts w:ascii="宋体" w:hAnsi="宋体" w:hint="eastAsia"/>
          <w:sz w:val="28"/>
          <w:szCs w:val="28"/>
        </w:rPr>
        <w:t>各部分内容考查比例：</w:t>
      </w:r>
    </w:p>
    <w:p w:rsidR="00F06037" w:rsidRPr="00F06037" w:rsidRDefault="00F06037" w:rsidP="00F06037">
      <w:pPr>
        <w:spacing w:line="360" w:lineRule="auto"/>
        <w:ind w:firstLineChars="100" w:firstLine="240"/>
        <w:jc w:val="left"/>
        <w:rPr>
          <w:rFonts w:ascii="宋体" w:hAnsi="宋体"/>
          <w:sz w:val="24"/>
          <w:szCs w:val="24"/>
        </w:rPr>
      </w:pPr>
      <w:r w:rsidRPr="00A54FB0">
        <w:rPr>
          <w:rFonts w:ascii="宋体" w:hAnsi="宋体" w:hint="eastAsia"/>
          <w:sz w:val="24"/>
          <w:szCs w:val="24"/>
        </w:rPr>
        <w:t>《资产评估专业基础课》考试</w:t>
      </w:r>
      <w:r w:rsidRPr="00F06037">
        <w:rPr>
          <w:rFonts w:ascii="宋体" w:hAnsi="宋体"/>
          <w:sz w:val="24"/>
          <w:szCs w:val="24"/>
        </w:rPr>
        <w:t>满分为150分</w:t>
      </w:r>
      <w:r>
        <w:rPr>
          <w:rFonts w:ascii="宋体" w:hAnsi="宋体" w:hint="eastAsia"/>
          <w:sz w:val="24"/>
          <w:szCs w:val="24"/>
        </w:rPr>
        <w:t>，其中</w:t>
      </w:r>
      <w:r w:rsidRPr="00F06037">
        <w:rPr>
          <w:rFonts w:ascii="宋体" w:hAnsi="宋体"/>
          <w:sz w:val="24"/>
          <w:szCs w:val="24"/>
        </w:rPr>
        <w:t>经济学</w:t>
      </w:r>
      <w:r w:rsidR="000709F6">
        <w:rPr>
          <w:rFonts w:ascii="宋体" w:hAnsi="宋体" w:hint="eastAsia"/>
          <w:sz w:val="24"/>
          <w:szCs w:val="24"/>
        </w:rPr>
        <w:t>占40%</w:t>
      </w:r>
      <w:r w:rsidRPr="00F06037">
        <w:rPr>
          <w:rFonts w:ascii="宋体" w:hAnsi="宋体"/>
          <w:sz w:val="24"/>
          <w:szCs w:val="24"/>
        </w:rPr>
        <w:t>，</w:t>
      </w:r>
      <w:r>
        <w:rPr>
          <w:rFonts w:ascii="宋体" w:hAnsi="宋体" w:hint="eastAsia"/>
          <w:sz w:val="24"/>
          <w:szCs w:val="24"/>
        </w:rPr>
        <w:t>资产评估学</w:t>
      </w:r>
      <w:r w:rsidR="000709F6">
        <w:rPr>
          <w:rFonts w:ascii="宋体" w:hAnsi="宋体" w:hint="eastAsia"/>
          <w:sz w:val="24"/>
          <w:szCs w:val="24"/>
        </w:rPr>
        <w:t>占30%</w:t>
      </w:r>
      <w:r>
        <w:rPr>
          <w:rFonts w:ascii="宋体" w:hAnsi="宋体" w:hint="eastAsia"/>
          <w:sz w:val="24"/>
          <w:szCs w:val="24"/>
        </w:rPr>
        <w:t>，财务管理</w:t>
      </w:r>
      <w:r w:rsidR="000709F6">
        <w:rPr>
          <w:rFonts w:ascii="宋体" w:hAnsi="宋体" w:hint="eastAsia"/>
          <w:sz w:val="24"/>
          <w:szCs w:val="24"/>
        </w:rPr>
        <w:t>占30%</w:t>
      </w:r>
      <w:r w:rsidRPr="00F06037">
        <w:rPr>
          <w:rFonts w:ascii="宋体" w:hAnsi="宋体"/>
          <w:sz w:val="24"/>
          <w:szCs w:val="24"/>
        </w:rPr>
        <w:t>。</w:t>
      </w:r>
    </w:p>
    <w:p w:rsidR="00A8264F" w:rsidRDefault="00F051B8" w:rsidP="00B822A9">
      <w:pPr>
        <w:jc w:val="left"/>
        <w:rPr>
          <w:rFonts w:ascii="宋体" w:hAnsi="宋体"/>
          <w:sz w:val="28"/>
          <w:szCs w:val="28"/>
        </w:rPr>
      </w:pPr>
      <w:r>
        <w:rPr>
          <w:rFonts w:ascii="宋体" w:hAnsi="宋体" w:hint="eastAsia"/>
          <w:sz w:val="28"/>
          <w:szCs w:val="28"/>
        </w:rPr>
        <w:t>（四）题型及分值</w:t>
      </w:r>
    </w:p>
    <w:p w:rsidR="00F06037" w:rsidRPr="00F06037" w:rsidRDefault="00F06037" w:rsidP="00F06037">
      <w:pPr>
        <w:spacing w:line="360" w:lineRule="auto"/>
        <w:ind w:firstLineChars="100" w:firstLine="240"/>
        <w:jc w:val="left"/>
        <w:rPr>
          <w:rFonts w:ascii="宋体" w:hAnsi="宋体"/>
          <w:sz w:val="24"/>
          <w:szCs w:val="24"/>
        </w:rPr>
      </w:pPr>
      <w:r w:rsidRPr="00F06037">
        <w:rPr>
          <w:rFonts w:ascii="宋体" w:hAnsi="宋体"/>
          <w:sz w:val="24"/>
          <w:szCs w:val="24"/>
        </w:rPr>
        <w:t>主要采用</w:t>
      </w:r>
      <w:r w:rsidR="000709F6">
        <w:rPr>
          <w:rFonts w:ascii="宋体" w:hAnsi="宋体" w:hint="eastAsia"/>
          <w:sz w:val="24"/>
          <w:szCs w:val="24"/>
        </w:rPr>
        <w:t>三种</w:t>
      </w:r>
      <w:r w:rsidRPr="00F06037">
        <w:rPr>
          <w:rFonts w:ascii="宋体" w:hAnsi="宋体"/>
          <w:sz w:val="24"/>
          <w:szCs w:val="24"/>
        </w:rPr>
        <w:t>题型：简答题</w:t>
      </w:r>
      <w:r w:rsidR="000709F6">
        <w:rPr>
          <w:rFonts w:ascii="宋体" w:hAnsi="宋体" w:hint="eastAsia"/>
          <w:sz w:val="24"/>
          <w:szCs w:val="24"/>
        </w:rPr>
        <w:t>为</w:t>
      </w:r>
      <w:r w:rsidR="004722F5">
        <w:rPr>
          <w:rFonts w:ascii="宋体" w:hAnsi="宋体" w:hint="eastAsia"/>
          <w:sz w:val="24"/>
          <w:szCs w:val="24"/>
        </w:rPr>
        <w:t>6</w:t>
      </w:r>
      <w:r w:rsidR="000709F6">
        <w:rPr>
          <w:rFonts w:ascii="宋体" w:hAnsi="宋体" w:hint="eastAsia"/>
          <w:sz w:val="24"/>
          <w:szCs w:val="24"/>
        </w:rPr>
        <w:t>0分</w:t>
      </w:r>
      <w:r w:rsidRPr="00F06037">
        <w:rPr>
          <w:rFonts w:ascii="宋体" w:hAnsi="宋体"/>
          <w:sz w:val="24"/>
          <w:szCs w:val="24"/>
        </w:rPr>
        <w:t>；计算题</w:t>
      </w:r>
      <w:r w:rsidR="000709F6">
        <w:rPr>
          <w:rFonts w:ascii="宋体" w:hAnsi="宋体" w:hint="eastAsia"/>
          <w:sz w:val="24"/>
          <w:szCs w:val="24"/>
        </w:rPr>
        <w:t>为40分</w:t>
      </w:r>
      <w:r w:rsidRPr="00F06037">
        <w:rPr>
          <w:rFonts w:ascii="宋体" w:hAnsi="宋体"/>
          <w:sz w:val="24"/>
          <w:szCs w:val="24"/>
        </w:rPr>
        <w:t>；论述题</w:t>
      </w:r>
      <w:r w:rsidR="000709F6">
        <w:rPr>
          <w:rFonts w:ascii="宋体" w:hAnsi="宋体" w:hint="eastAsia"/>
          <w:sz w:val="24"/>
          <w:szCs w:val="24"/>
        </w:rPr>
        <w:t>为5</w:t>
      </w:r>
      <w:r w:rsidRPr="00F06037">
        <w:rPr>
          <w:rFonts w:ascii="宋体" w:hAnsi="宋体"/>
          <w:sz w:val="24"/>
          <w:szCs w:val="24"/>
        </w:rPr>
        <w:t>0</w:t>
      </w:r>
      <w:r w:rsidR="000709F6">
        <w:rPr>
          <w:rFonts w:ascii="宋体" w:hAnsi="宋体" w:hint="eastAsia"/>
          <w:sz w:val="24"/>
          <w:szCs w:val="24"/>
        </w:rPr>
        <w:t>分</w:t>
      </w:r>
      <w:r w:rsidRPr="00F06037">
        <w:rPr>
          <w:rFonts w:ascii="宋体" w:hAnsi="宋体"/>
          <w:sz w:val="24"/>
          <w:szCs w:val="24"/>
        </w:rPr>
        <w:t>。</w:t>
      </w:r>
    </w:p>
    <w:p w:rsidR="00A8264F" w:rsidRDefault="00A8264F" w:rsidP="00B822A9">
      <w:pPr>
        <w:jc w:val="left"/>
        <w:rPr>
          <w:rFonts w:ascii="宋体" w:hAnsi="宋体"/>
          <w:sz w:val="28"/>
          <w:szCs w:val="28"/>
        </w:rPr>
      </w:pPr>
      <w:r>
        <w:rPr>
          <w:rFonts w:ascii="宋体" w:hAnsi="宋体" w:hint="eastAsia"/>
          <w:sz w:val="28"/>
          <w:szCs w:val="28"/>
        </w:rPr>
        <w:lastRenderedPageBreak/>
        <w:t>五、参考书目</w:t>
      </w:r>
    </w:p>
    <w:p w:rsidR="004722F5" w:rsidRPr="004722F5" w:rsidRDefault="004722F5" w:rsidP="004722F5">
      <w:pPr>
        <w:spacing w:line="360" w:lineRule="auto"/>
        <w:ind w:firstLineChars="100" w:firstLine="240"/>
        <w:jc w:val="left"/>
        <w:rPr>
          <w:rFonts w:ascii="宋体" w:hAnsi="宋体"/>
          <w:sz w:val="24"/>
          <w:szCs w:val="24"/>
        </w:rPr>
      </w:pPr>
      <w:r>
        <w:rPr>
          <w:rFonts w:ascii="宋体" w:hAnsi="宋体" w:hint="eastAsia"/>
          <w:sz w:val="24"/>
          <w:szCs w:val="24"/>
        </w:rPr>
        <w:t>1.</w:t>
      </w:r>
      <w:r w:rsidR="00CF19BF" w:rsidRPr="004722F5">
        <w:rPr>
          <w:rFonts w:ascii="宋体" w:hAnsi="宋体"/>
          <w:sz w:val="24"/>
          <w:szCs w:val="24"/>
        </w:rPr>
        <w:t xml:space="preserve"> </w:t>
      </w:r>
      <w:r w:rsidR="00CF19BF">
        <w:rPr>
          <w:rFonts w:ascii="宋体" w:hAnsi="宋体" w:hint="eastAsia"/>
          <w:sz w:val="24"/>
          <w:szCs w:val="24"/>
        </w:rPr>
        <w:t>《西方经济学》（第六版）</w:t>
      </w:r>
      <w:r w:rsidR="00CF19BF" w:rsidRPr="004722F5">
        <w:rPr>
          <w:rFonts w:ascii="宋体" w:hAnsi="宋体" w:hint="eastAsia"/>
          <w:sz w:val="24"/>
          <w:szCs w:val="24"/>
        </w:rPr>
        <w:t>高鸿业</w:t>
      </w:r>
      <w:r w:rsidR="00CF19BF">
        <w:rPr>
          <w:rFonts w:ascii="宋体" w:hAnsi="宋体" w:hint="eastAsia"/>
          <w:sz w:val="24"/>
          <w:szCs w:val="24"/>
        </w:rPr>
        <w:t>主编；</w:t>
      </w:r>
      <w:r w:rsidR="00CF19BF" w:rsidRPr="004722F5">
        <w:rPr>
          <w:rFonts w:ascii="宋体" w:hAnsi="宋体" w:hint="eastAsia"/>
          <w:sz w:val="24"/>
          <w:szCs w:val="24"/>
        </w:rPr>
        <w:t>中国人民大学出版社</w:t>
      </w:r>
      <w:r w:rsidR="00CF19BF">
        <w:rPr>
          <w:rFonts w:ascii="宋体" w:hAnsi="宋体" w:hint="eastAsia"/>
          <w:sz w:val="24"/>
          <w:szCs w:val="24"/>
        </w:rPr>
        <w:t>，</w:t>
      </w:r>
      <w:r w:rsidR="00CF19BF" w:rsidRPr="004722F5">
        <w:rPr>
          <w:rFonts w:ascii="宋体" w:hAnsi="宋体" w:hint="eastAsia"/>
          <w:sz w:val="24"/>
          <w:szCs w:val="24"/>
        </w:rPr>
        <w:t>201</w:t>
      </w:r>
      <w:r w:rsidR="00CF19BF">
        <w:rPr>
          <w:rFonts w:ascii="宋体" w:hAnsi="宋体" w:hint="eastAsia"/>
          <w:sz w:val="24"/>
          <w:szCs w:val="24"/>
        </w:rPr>
        <w:t>4</w:t>
      </w:r>
      <w:r w:rsidR="00CF19BF" w:rsidRPr="004722F5">
        <w:rPr>
          <w:rFonts w:ascii="宋体" w:hAnsi="宋体" w:hint="eastAsia"/>
          <w:sz w:val="24"/>
          <w:szCs w:val="24"/>
        </w:rPr>
        <w:t>年</w:t>
      </w:r>
    </w:p>
    <w:p w:rsidR="000709F6" w:rsidRDefault="004722F5" w:rsidP="004722F5">
      <w:pPr>
        <w:spacing w:line="360" w:lineRule="auto"/>
        <w:ind w:firstLineChars="100" w:firstLine="240"/>
        <w:jc w:val="left"/>
        <w:rPr>
          <w:rFonts w:ascii="宋体" w:hAnsi="宋体"/>
          <w:sz w:val="24"/>
          <w:szCs w:val="24"/>
        </w:rPr>
      </w:pPr>
      <w:r>
        <w:rPr>
          <w:rFonts w:ascii="宋体" w:hAnsi="宋体" w:hint="eastAsia"/>
          <w:sz w:val="24"/>
          <w:szCs w:val="24"/>
        </w:rPr>
        <w:t>2.</w:t>
      </w:r>
      <w:r w:rsidR="00CF19BF">
        <w:rPr>
          <w:rFonts w:ascii="宋体" w:hAnsi="宋体" w:hint="eastAsia"/>
          <w:sz w:val="24"/>
          <w:szCs w:val="24"/>
        </w:rPr>
        <w:t xml:space="preserve"> </w:t>
      </w:r>
      <w:r w:rsidR="00D8570F">
        <w:rPr>
          <w:rFonts w:ascii="宋体" w:hAnsi="宋体" w:hint="eastAsia"/>
          <w:sz w:val="24"/>
          <w:szCs w:val="24"/>
        </w:rPr>
        <w:t>2019年资产评估师资格全国统一考试辅导教材：</w:t>
      </w:r>
      <w:r w:rsidR="00CF19BF">
        <w:rPr>
          <w:rFonts w:ascii="宋体" w:hAnsi="宋体" w:hint="eastAsia"/>
          <w:sz w:val="24"/>
          <w:szCs w:val="24"/>
        </w:rPr>
        <w:t>《</w:t>
      </w:r>
      <w:r w:rsidR="00D8570F">
        <w:rPr>
          <w:rFonts w:ascii="宋体" w:hAnsi="宋体" w:hint="eastAsia"/>
          <w:sz w:val="24"/>
          <w:szCs w:val="24"/>
        </w:rPr>
        <w:t>资产评估基础</w:t>
      </w:r>
      <w:r w:rsidR="00CF19BF">
        <w:rPr>
          <w:rFonts w:ascii="宋体" w:hAnsi="宋体" w:hint="eastAsia"/>
          <w:sz w:val="24"/>
          <w:szCs w:val="24"/>
        </w:rPr>
        <w:t>》</w:t>
      </w:r>
      <w:r w:rsidR="00D8570F">
        <w:rPr>
          <w:rFonts w:ascii="宋体" w:hAnsi="宋体" w:hint="eastAsia"/>
          <w:sz w:val="24"/>
          <w:szCs w:val="24"/>
        </w:rPr>
        <w:t>、《资产评估实务（一）》、《资产评估实务（二）</w:t>
      </w:r>
      <w:r w:rsidR="00EE1A4D">
        <w:rPr>
          <w:rFonts w:ascii="宋体" w:hAnsi="宋体" w:hint="eastAsia"/>
          <w:sz w:val="24"/>
          <w:szCs w:val="24"/>
        </w:rPr>
        <w:t>》</w:t>
      </w:r>
      <w:r w:rsidR="00D8570F">
        <w:rPr>
          <w:rFonts w:ascii="宋体" w:hAnsi="宋体" w:hint="eastAsia"/>
          <w:sz w:val="24"/>
          <w:szCs w:val="24"/>
        </w:rPr>
        <w:t>，中国财政经济出版社</w:t>
      </w:r>
      <w:bookmarkStart w:id="0" w:name="_GoBack"/>
      <w:bookmarkEnd w:id="0"/>
    </w:p>
    <w:p w:rsidR="00A4475D" w:rsidRPr="004722F5" w:rsidRDefault="00A4475D" w:rsidP="00CF19BF">
      <w:pPr>
        <w:spacing w:line="360" w:lineRule="auto"/>
        <w:ind w:firstLineChars="100" w:firstLine="240"/>
        <w:jc w:val="left"/>
        <w:rPr>
          <w:rFonts w:ascii="宋体" w:hAnsi="宋体"/>
          <w:sz w:val="24"/>
          <w:szCs w:val="24"/>
        </w:rPr>
      </w:pPr>
      <w:r>
        <w:rPr>
          <w:rFonts w:ascii="宋体" w:hAnsi="宋体" w:hint="eastAsia"/>
          <w:sz w:val="24"/>
          <w:szCs w:val="24"/>
        </w:rPr>
        <w:t>3.《财务管理学》（第</w:t>
      </w:r>
      <w:r w:rsidR="00CF19BF">
        <w:rPr>
          <w:rFonts w:ascii="宋体" w:hAnsi="宋体" w:hint="eastAsia"/>
          <w:sz w:val="24"/>
          <w:szCs w:val="24"/>
        </w:rPr>
        <w:t>七</w:t>
      </w:r>
      <w:r>
        <w:rPr>
          <w:rFonts w:ascii="宋体" w:hAnsi="宋体" w:hint="eastAsia"/>
          <w:sz w:val="24"/>
          <w:szCs w:val="24"/>
        </w:rPr>
        <w:t>版）荆新，王化成</w:t>
      </w:r>
      <w:r w:rsidR="00CF19BF">
        <w:rPr>
          <w:rFonts w:ascii="宋体" w:hAnsi="宋体" w:hint="eastAsia"/>
          <w:sz w:val="24"/>
          <w:szCs w:val="24"/>
        </w:rPr>
        <w:t>，刘俊彦</w:t>
      </w:r>
      <w:r>
        <w:rPr>
          <w:rFonts w:ascii="宋体" w:hAnsi="宋体" w:hint="eastAsia"/>
          <w:sz w:val="24"/>
          <w:szCs w:val="24"/>
        </w:rPr>
        <w:t>主编，中国人民大学出版社，201</w:t>
      </w:r>
      <w:r w:rsidR="00CF19BF">
        <w:rPr>
          <w:rFonts w:ascii="宋体" w:hAnsi="宋体" w:hint="eastAsia"/>
          <w:sz w:val="24"/>
          <w:szCs w:val="24"/>
        </w:rPr>
        <w:t>5</w:t>
      </w:r>
      <w:r>
        <w:rPr>
          <w:rFonts w:ascii="宋体" w:hAnsi="宋体" w:hint="eastAsia"/>
          <w:sz w:val="24"/>
          <w:szCs w:val="24"/>
        </w:rPr>
        <w:t>年</w:t>
      </w:r>
    </w:p>
    <w:p w:rsidR="00A8264F" w:rsidRDefault="00E862F8" w:rsidP="00B822A9">
      <w:pPr>
        <w:jc w:val="left"/>
        <w:rPr>
          <w:rFonts w:ascii="宋体" w:hAnsi="宋体"/>
          <w:sz w:val="28"/>
          <w:szCs w:val="28"/>
        </w:rPr>
      </w:pPr>
      <w:r>
        <w:rPr>
          <w:rFonts w:ascii="宋体" w:hAnsi="宋体" w:hint="eastAsia"/>
          <w:sz w:val="28"/>
          <w:szCs w:val="28"/>
        </w:rPr>
        <w:t>六、需说明的问题</w:t>
      </w:r>
    </w:p>
    <w:p w:rsidR="00A4475D" w:rsidRDefault="00A4475D" w:rsidP="00B822A9">
      <w:pPr>
        <w:jc w:val="left"/>
        <w:rPr>
          <w:rFonts w:ascii="宋体" w:hAnsi="宋体"/>
          <w:sz w:val="28"/>
          <w:szCs w:val="28"/>
        </w:rPr>
      </w:pPr>
      <w:r>
        <w:rPr>
          <w:rFonts w:ascii="宋体" w:hAnsi="宋体" w:hint="eastAsia"/>
          <w:sz w:val="28"/>
          <w:szCs w:val="28"/>
        </w:rPr>
        <w:t>无</w:t>
      </w:r>
    </w:p>
    <w:p w:rsidR="00A8264F" w:rsidRDefault="00A8264F" w:rsidP="00F051B8">
      <w:pPr>
        <w:jc w:val="center"/>
        <w:rPr>
          <w:rFonts w:ascii="黑体" w:eastAsia="黑体" w:hAnsi="黑体"/>
          <w:b/>
          <w:sz w:val="28"/>
          <w:szCs w:val="28"/>
        </w:rPr>
      </w:pPr>
      <w:r w:rsidRPr="00F051B8">
        <w:rPr>
          <w:rFonts w:ascii="黑体" w:eastAsia="黑体" w:hAnsi="黑体" w:hint="eastAsia"/>
          <w:b/>
          <w:sz w:val="28"/>
          <w:szCs w:val="28"/>
        </w:rPr>
        <w:t>第二部分   考试内容</w:t>
      </w:r>
    </w:p>
    <w:p w:rsidR="00BB76C0" w:rsidRDefault="00BB76C0" w:rsidP="00BB76C0">
      <w:pPr>
        <w:jc w:val="left"/>
        <w:rPr>
          <w:rFonts w:ascii="宋体" w:hAnsi="宋体"/>
          <w:sz w:val="28"/>
          <w:szCs w:val="28"/>
        </w:rPr>
      </w:pPr>
      <w:r>
        <w:rPr>
          <w:rFonts w:ascii="宋体" w:hAnsi="宋体" w:hint="eastAsia"/>
          <w:sz w:val="28"/>
          <w:szCs w:val="28"/>
        </w:rPr>
        <w:t>一、</w:t>
      </w:r>
      <w:r w:rsidRPr="00BB76C0">
        <w:rPr>
          <w:rFonts w:ascii="宋体" w:hAnsi="宋体" w:hint="eastAsia"/>
          <w:sz w:val="28"/>
          <w:szCs w:val="28"/>
        </w:rPr>
        <w:t>经济学部分</w:t>
      </w:r>
      <w:r w:rsidR="00626CA7">
        <w:rPr>
          <w:rFonts w:ascii="宋体" w:hAnsi="宋体" w:hint="eastAsia"/>
          <w:sz w:val="28"/>
          <w:szCs w:val="28"/>
        </w:rPr>
        <w:t>的</w:t>
      </w:r>
      <w:r w:rsidRPr="00BB76C0">
        <w:rPr>
          <w:rFonts w:ascii="宋体" w:hAnsi="宋体" w:hint="eastAsia"/>
          <w:sz w:val="28"/>
          <w:szCs w:val="28"/>
        </w:rPr>
        <w:t>考试内容</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（一）需求、供给与市场均衡</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1. 理解需求的概念，了解影响需求的主要因素，掌握需求函数和需求定律，掌握需求定律成立的条件，能运用需求定律分析问题，熟练掌握需求量的变化与需求的变化，点在线上的移动和线的移动之间的差别；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2. 理解供给的概念，了解影响供给的主要因素，掌握供给函数，熟练掌握供给量的变化与供给的变化之间的差别；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3. 掌握弹性的定义，了解弹性的特点，掌握点弹性，弧弹性两种计算方法并能实际应用计算，掌握弹性的几何表示；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4. 掌握需求价格弹性、需求收入弹性、需求交叉弹性的概念与计算公式，掌握各种弹性的取值范围及其对商品的分类意义；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5. 理解市场均衡的形成过程，了解各种影响供给、需求的因素及其影响方向，掌握并能灵活运用供求分析工具分析各种因素变化对市场均衡的影响；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6. 掌握需求价格弹性与总收益的关系并能灵活运用、理解蛛网模型，了解蛛网模型的收敛特点。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（二）消费者行为理论</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1. 理解效用的含义，了解基数效用论和序数效用论的差别，了解对效用的基本假定；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2. 掌握总效用与边际效用的概念及其数学表示，理解边际效用递减规律，掌</w:t>
      </w:r>
      <w:r w:rsidRPr="00BB76C0">
        <w:rPr>
          <w:rFonts w:ascii="宋体" w:hAnsi="宋体" w:hint="eastAsia"/>
          <w:sz w:val="24"/>
          <w:szCs w:val="24"/>
        </w:rPr>
        <w:lastRenderedPageBreak/>
        <w:t xml:space="preserve">握其数学表示；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3. 理解无差异曲线的含义，掌握边际替代率的含义、几何解释与数学表示、理解边际替代率递减法则，掌握预算线的含义及其斜率与截距的数学表示；掌握消费者均衡的推导，理解消费者均衡的条件，能运用消费者均衡条件分析消费者的决策；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4. 理解替代效应与收入效应的概念，能运用希克</w:t>
      </w:r>
      <w:proofErr w:type="gramStart"/>
      <w:r w:rsidRPr="00BB76C0">
        <w:rPr>
          <w:rFonts w:ascii="宋体" w:hAnsi="宋体" w:hint="eastAsia"/>
          <w:sz w:val="24"/>
          <w:szCs w:val="24"/>
        </w:rPr>
        <w:t>斯方法</w:t>
      </w:r>
      <w:proofErr w:type="gramEnd"/>
      <w:r w:rsidRPr="00BB76C0">
        <w:rPr>
          <w:rFonts w:ascii="宋体" w:hAnsi="宋体" w:hint="eastAsia"/>
          <w:sz w:val="24"/>
          <w:szCs w:val="24"/>
        </w:rPr>
        <w:t xml:space="preserve">与斯勒茨基方法将价格效应分解为替代效应与收入效应，能根据分解结果判断正常品、劣制品与吉芬商品。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（三）生产理论</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1. 理解生产过程和生产函数的含义，掌握短期与长期的差别，掌握边际报酬递减法则及其适用范围；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2. 掌握总产品、平均产品与边际产品的概念及其数学形式与几何表示，掌握总产品、平均产品与边际产品曲线的形式与彼此间的关系，掌握生产的三阶段论；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3. 掌握等产量线、等成本线的概念与特征、掌握边际技术替代率的含义、几何解释与数学表示，能够推导生产者均衡的条件，理解生产者均衡条件并能用以计算最优要素组合，理解对生产经济区的分析，理解生产经济区与生产的三阶段论之间的关系；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4. 掌握柯布—道格拉斯生产函数、CES 生产函数的形式与参数的经济含义。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（四）成本理论</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1. 深刻理解会计成本与经济成本，会计利润与经济利润之间的差别；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2. 理解短期成本函数的适用范围，掌握短期成本曲线的类型、形状以及彼此之间的关系；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3. 理解长期成本函数的适用范围，掌握长期成本曲线的类型、形状以及彼此之间的关系；掌握规模报酬的概念、测度方法与几何表示，掌握规模报酬先递增再持平最后递减的一般规律，掌握规模报酬递增与边际报酬递减之间的差别，了解规模报酬变化的原因是规模经济与规模不经济，掌握规模经济与规模不经济的原因；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t xml:space="preserve">4. 掌握长期成本曲线与短期成本曲线的关系，理解成本曲线与生产函数的关系。 </w:t>
      </w:r>
    </w:p>
    <w:p w:rsidR="00BB76C0" w:rsidRPr="00BB76C0" w:rsidRDefault="00BB76C0" w:rsidP="00BB76C0">
      <w:pPr>
        <w:spacing w:line="360" w:lineRule="auto"/>
        <w:ind w:firstLineChars="100" w:firstLine="240"/>
        <w:jc w:val="left"/>
        <w:rPr>
          <w:rFonts w:ascii="宋体" w:hAnsi="宋体"/>
          <w:sz w:val="24"/>
          <w:szCs w:val="24"/>
        </w:rPr>
      </w:pPr>
      <w:r w:rsidRPr="00BB76C0">
        <w:rPr>
          <w:rFonts w:ascii="宋体" w:hAnsi="宋体" w:hint="eastAsia"/>
          <w:sz w:val="24"/>
          <w:szCs w:val="24"/>
        </w:rPr>
        <w:lastRenderedPageBreak/>
        <w:t xml:space="preserve">（五）宏观经济学基础 </w:t>
      </w:r>
    </w:p>
    <w:p w:rsidR="00172801" w:rsidRPr="00172801" w:rsidRDefault="00172801" w:rsidP="00172801">
      <w:pPr>
        <w:spacing w:line="360" w:lineRule="auto"/>
        <w:ind w:firstLineChars="100" w:firstLine="240"/>
        <w:jc w:val="left"/>
        <w:rPr>
          <w:rFonts w:ascii="宋体" w:hAnsi="宋体"/>
          <w:sz w:val="24"/>
          <w:szCs w:val="24"/>
        </w:rPr>
      </w:pPr>
      <w:r>
        <w:rPr>
          <w:rFonts w:ascii="宋体" w:hAnsi="宋体" w:hint="eastAsia"/>
          <w:sz w:val="24"/>
          <w:szCs w:val="24"/>
        </w:rPr>
        <w:t>1</w:t>
      </w:r>
      <w:r w:rsidRPr="00BB76C0">
        <w:rPr>
          <w:rFonts w:ascii="宋体" w:hAnsi="宋体" w:hint="eastAsia"/>
          <w:sz w:val="24"/>
          <w:szCs w:val="24"/>
        </w:rPr>
        <w:t>.</w:t>
      </w:r>
      <w:r w:rsidRPr="00172801">
        <w:rPr>
          <w:rFonts w:ascii="宋体" w:hAnsi="宋体" w:hint="eastAsia"/>
          <w:sz w:val="24"/>
          <w:szCs w:val="24"/>
        </w:rPr>
        <w:t>了解国内生产总值及其核算方法</w:t>
      </w:r>
    </w:p>
    <w:p w:rsidR="00172801" w:rsidRPr="00172801" w:rsidRDefault="00172801" w:rsidP="00172801">
      <w:pPr>
        <w:spacing w:line="360" w:lineRule="auto"/>
        <w:ind w:firstLineChars="100" w:firstLine="240"/>
        <w:jc w:val="left"/>
        <w:rPr>
          <w:rFonts w:ascii="宋体" w:hAnsi="宋体"/>
          <w:sz w:val="24"/>
          <w:szCs w:val="24"/>
        </w:rPr>
      </w:pPr>
      <w:r>
        <w:rPr>
          <w:rFonts w:ascii="宋体" w:hAnsi="宋体" w:hint="eastAsia"/>
          <w:sz w:val="24"/>
          <w:szCs w:val="24"/>
        </w:rPr>
        <w:t>2</w:t>
      </w:r>
      <w:r w:rsidRPr="00BB76C0">
        <w:rPr>
          <w:rFonts w:ascii="宋体" w:hAnsi="宋体" w:hint="eastAsia"/>
          <w:sz w:val="24"/>
          <w:szCs w:val="24"/>
        </w:rPr>
        <w:t>.</w:t>
      </w:r>
      <w:r w:rsidRPr="00172801">
        <w:rPr>
          <w:rFonts w:ascii="宋体" w:hAnsi="宋体" w:hint="eastAsia"/>
          <w:sz w:val="24"/>
          <w:szCs w:val="24"/>
        </w:rPr>
        <w:t>掌握国民收入的基本公式</w:t>
      </w:r>
    </w:p>
    <w:p w:rsidR="00172801" w:rsidRPr="00172801" w:rsidRDefault="00172801" w:rsidP="00172801">
      <w:pPr>
        <w:spacing w:line="360" w:lineRule="auto"/>
        <w:ind w:firstLineChars="100" w:firstLine="240"/>
        <w:jc w:val="left"/>
        <w:rPr>
          <w:rFonts w:ascii="宋体" w:hAnsi="宋体"/>
          <w:sz w:val="24"/>
          <w:szCs w:val="24"/>
        </w:rPr>
      </w:pPr>
      <w:r>
        <w:rPr>
          <w:rFonts w:ascii="宋体" w:hAnsi="宋体" w:hint="eastAsia"/>
          <w:sz w:val="24"/>
          <w:szCs w:val="24"/>
        </w:rPr>
        <w:t>3</w:t>
      </w:r>
      <w:r w:rsidRPr="00BB76C0">
        <w:rPr>
          <w:rFonts w:ascii="宋体" w:hAnsi="宋体" w:hint="eastAsia"/>
          <w:sz w:val="24"/>
          <w:szCs w:val="24"/>
        </w:rPr>
        <w:t>.</w:t>
      </w:r>
      <w:r>
        <w:rPr>
          <w:rFonts w:ascii="宋体" w:hAnsi="宋体" w:hint="eastAsia"/>
          <w:sz w:val="24"/>
          <w:szCs w:val="24"/>
        </w:rPr>
        <w:t>掌握</w:t>
      </w:r>
      <w:r w:rsidRPr="00172801">
        <w:rPr>
          <w:rFonts w:ascii="宋体" w:hAnsi="宋体" w:hint="eastAsia"/>
          <w:sz w:val="24"/>
          <w:szCs w:val="24"/>
        </w:rPr>
        <w:t>宏观经济政策目标</w:t>
      </w:r>
    </w:p>
    <w:p w:rsidR="00172801" w:rsidRPr="00172801" w:rsidRDefault="00172801" w:rsidP="00172801">
      <w:pPr>
        <w:spacing w:line="360" w:lineRule="auto"/>
        <w:ind w:firstLineChars="100" w:firstLine="240"/>
        <w:jc w:val="left"/>
        <w:rPr>
          <w:rFonts w:ascii="宋体" w:hAnsi="宋体"/>
          <w:sz w:val="24"/>
          <w:szCs w:val="24"/>
        </w:rPr>
      </w:pPr>
      <w:r w:rsidRPr="00BB76C0">
        <w:rPr>
          <w:rFonts w:ascii="宋体" w:hAnsi="宋体" w:hint="eastAsia"/>
          <w:sz w:val="24"/>
          <w:szCs w:val="24"/>
        </w:rPr>
        <w:t>4.</w:t>
      </w:r>
      <w:r w:rsidRPr="00172801">
        <w:rPr>
          <w:rFonts w:ascii="宋体" w:hAnsi="宋体" w:hint="eastAsia"/>
          <w:sz w:val="24"/>
          <w:szCs w:val="24"/>
        </w:rPr>
        <w:t>熟悉财政政策及其效果</w:t>
      </w:r>
    </w:p>
    <w:p w:rsidR="00172801" w:rsidRDefault="00172801" w:rsidP="00172801">
      <w:pPr>
        <w:spacing w:line="360" w:lineRule="auto"/>
        <w:ind w:firstLineChars="100" w:firstLine="240"/>
        <w:jc w:val="left"/>
        <w:rPr>
          <w:rFonts w:ascii="宋体" w:hAnsi="宋体"/>
          <w:sz w:val="24"/>
          <w:szCs w:val="24"/>
        </w:rPr>
      </w:pPr>
      <w:r>
        <w:rPr>
          <w:rFonts w:ascii="宋体" w:hAnsi="宋体" w:hint="eastAsia"/>
          <w:sz w:val="24"/>
          <w:szCs w:val="24"/>
        </w:rPr>
        <w:t>5</w:t>
      </w:r>
      <w:r w:rsidRPr="00BB76C0">
        <w:rPr>
          <w:rFonts w:ascii="宋体" w:hAnsi="宋体" w:hint="eastAsia"/>
          <w:sz w:val="24"/>
          <w:szCs w:val="24"/>
        </w:rPr>
        <w:t>.</w:t>
      </w:r>
      <w:r w:rsidRPr="00172801">
        <w:rPr>
          <w:rFonts w:ascii="宋体" w:hAnsi="宋体" w:hint="eastAsia"/>
          <w:sz w:val="24"/>
          <w:szCs w:val="24"/>
        </w:rPr>
        <w:t>熟悉货币政策及其效果</w:t>
      </w:r>
    </w:p>
    <w:p w:rsidR="00F83A2B" w:rsidRDefault="00F83A2B" w:rsidP="00172801">
      <w:pPr>
        <w:spacing w:line="360" w:lineRule="auto"/>
        <w:ind w:firstLineChars="100" w:firstLine="280"/>
        <w:jc w:val="left"/>
        <w:rPr>
          <w:rFonts w:ascii="宋体" w:hAnsi="宋体"/>
          <w:sz w:val="28"/>
          <w:szCs w:val="28"/>
        </w:rPr>
      </w:pPr>
      <w:r>
        <w:rPr>
          <w:rFonts w:ascii="宋体" w:hAnsi="宋体" w:hint="eastAsia"/>
          <w:sz w:val="28"/>
          <w:szCs w:val="28"/>
        </w:rPr>
        <w:t>二、资产评估</w:t>
      </w:r>
      <w:r w:rsidRPr="00BB76C0">
        <w:rPr>
          <w:rFonts w:ascii="宋体" w:hAnsi="宋体" w:hint="eastAsia"/>
          <w:sz w:val="28"/>
          <w:szCs w:val="28"/>
        </w:rPr>
        <w:t>学部分</w:t>
      </w:r>
      <w:r>
        <w:rPr>
          <w:rFonts w:ascii="宋体" w:hAnsi="宋体" w:hint="eastAsia"/>
          <w:sz w:val="28"/>
          <w:szCs w:val="28"/>
        </w:rPr>
        <w:t>的</w:t>
      </w:r>
      <w:r w:rsidRPr="00BB76C0">
        <w:rPr>
          <w:rFonts w:ascii="宋体" w:hAnsi="宋体" w:hint="eastAsia"/>
          <w:sz w:val="28"/>
          <w:szCs w:val="28"/>
        </w:rPr>
        <w:t>考试内容</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（一）总论</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1. </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）资产评估的概念、基本要素和特点</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）资产的分类</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3</w:t>
      </w:r>
      <w:r w:rsidRPr="00AA510F">
        <w:rPr>
          <w:rFonts w:ascii="宋体" w:hAnsi="宋体" w:hint="eastAsia"/>
          <w:sz w:val="24"/>
          <w:szCs w:val="24"/>
        </w:rPr>
        <w:t>）资产评估价值类型及其划分标准；</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t>（</w:t>
      </w:r>
      <w:r w:rsidRPr="00AA510F">
        <w:rPr>
          <w:rFonts w:ascii="宋体" w:hAnsi="宋体"/>
          <w:sz w:val="24"/>
          <w:szCs w:val="24"/>
        </w:rPr>
        <w:t>4</w:t>
      </w:r>
      <w:r>
        <w:rPr>
          <w:rFonts w:ascii="宋体" w:hAnsi="宋体" w:hint="eastAsia"/>
          <w:sz w:val="24"/>
          <w:szCs w:val="24"/>
        </w:rPr>
        <w:t>）</w:t>
      </w:r>
      <w:r w:rsidRPr="00AA510F">
        <w:rPr>
          <w:rFonts w:ascii="宋体" w:hAnsi="宋体" w:hint="eastAsia"/>
          <w:sz w:val="24"/>
          <w:szCs w:val="24"/>
        </w:rPr>
        <w:t>交易假设、公开市场假设、持续使用假设和清算假设的内涵和实质；</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5</w:t>
      </w:r>
      <w:r w:rsidRPr="00AA510F">
        <w:rPr>
          <w:rFonts w:ascii="宋体" w:hAnsi="宋体" w:hint="eastAsia"/>
          <w:sz w:val="24"/>
          <w:szCs w:val="24"/>
        </w:rPr>
        <w:t>）各种评估假设使用范围及约束条件</w:t>
      </w:r>
      <w:r>
        <w:rPr>
          <w:rFonts w:ascii="宋体" w:hAnsi="宋体" w:hint="eastAsia"/>
          <w:sz w:val="24"/>
          <w:szCs w:val="24"/>
        </w:rPr>
        <w:t>；</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t>（</w:t>
      </w:r>
      <w:r w:rsidRPr="00AA510F">
        <w:rPr>
          <w:rFonts w:ascii="宋体" w:hAnsi="宋体"/>
          <w:sz w:val="24"/>
          <w:szCs w:val="24"/>
        </w:rPr>
        <w:t>6</w:t>
      </w:r>
      <w:r w:rsidRPr="00AA510F">
        <w:rPr>
          <w:rFonts w:ascii="宋体" w:hAnsi="宋体" w:hint="eastAsia"/>
          <w:sz w:val="24"/>
          <w:szCs w:val="24"/>
        </w:rPr>
        <w:t>）资产评估中的预期收益原则、替代原则、供求原则、贡献原则等经济技术原则。</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）资产评估的分类</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）市场价值与市场价值以外的价值的定义、两者之间的关系；</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）资产评估目的与价值类型的关系；</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）资产评估中的独立性、客观性和公正性等工作原则</w:t>
      </w:r>
      <w:r>
        <w:rPr>
          <w:rFonts w:ascii="宋体" w:hAnsi="宋体"/>
          <w:sz w:val="24"/>
          <w:szCs w:val="24"/>
        </w:rPr>
        <w:t>.</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3. </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）资产评估的分类；</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）资产评估与会计核算的联系与区别。</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（二）资产评估的基本方法</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w:t>
      </w:r>
      <w:r w:rsidRPr="00AA510F">
        <w:rPr>
          <w:rFonts w:ascii="宋体" w:hAnsi="宋体" w:hint="eastAsia"/>
          <w:sz w:val="24"/>
          <w:szCs w:val="24"/>
        </w:rPr>
        <w:t>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）市场法的基本含义与基本前提</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）市场法运用的基本程序</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）市场法中的直接比较法、类比调整法和价值比率法的运用及其适用条件；</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4</w:t>
      </w:r>
      <w:r w:rsidRPr="00AA510F">
        <w:rPr>
          <w:rFonts w:ascii="宋体" w:hAnsi="宋体" w:hint="eastAsia"/>
          <w:sz w:val="24"/>
          <w:szCs w:val="24"/>
        </w:rPr>
        <w:t>）收益法的基本含义和基本前提</w:t>
      </w:r>
      <w:r>
        <w:rPr>
          <w:rFonts w:ascii="宋体" w:hAnsi="宋体" w:hint="eastAsia"/>
          <w:sz w:val="24"/>
          <w:szCs w:val="24"/>
        </w:rPr>
        <w:t>；</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t>（</w:t>
      </w:r>
      <w:r w:rsidRPr="00AA510F">
        <w:rPr>
          <w:rFonts w:ascii="宋体" w:hAnsi="宋体"/>
          <w:sz w:val="24"/>
          <w:szCs w:val="24"/>
        </w:rPr>
        <w:t>5</w:t>
      </w:r>
      <w:r w:rsidRPr="00AA510F">
        <w:rPr>
          <w:rFonts w:ascii="宋体" w:hAnsi="宋体" w:hint="eastAsia"/>
          <w:sz w:val="24"/>
          <w:szCs w:val="24"/>
        </w:rPr>
        <w:t>）收益法中收益额、折现率和收益期限三个基本参数的内涵、实质和估测方法</w:t>
      </w:r>
      <w:r>
        <w:rPr>
          <w:rFonts w:ascii="宋体" w:hAnsi="宋体" w:hint="eastAsia"/>
          <w:sz w:val="24"/>
          <w:szCs w:val="24"/>
        </w:rPr>
        <w:t>；</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t>（</w:t>
      </w:r>
      <w:r w:rsidRPr="00AA510F">
        <w:rPr>
          <w:rFonts w:ascii="宋体" w:hAnsi="宋体"/>
          <w:sz w:val="24"/>
          <w:szCs w:val="24"/>
        </w:rPr>
        <w:t>6</w:t>
      </w:r>
      <w:r w:rsidRPr="00AA510F">
        <w:rPr>
          <w:rFonts w:ascii="宋体" w:hAnsi="宋体" w:hint="eastAsia"/>
          <w:sz w:val="24"/>
          <w:szCs w:val="24"/>
        </w:rPr>
        <w:t>）收益法中各种具体方法的运用及其适用条件；</w:t>
      </w:r>
    </w:p>
    <w:p w:rsidR="00F83A2B" w:rsidRPr="00AA510F" w:rsidRDefault="00F83A2B" w:rsidP="00F83A2B">
      <w:pPr>
        <w:spacing w:line="300" w:lineRule="auto"/>
        <w:rPr>
          <w:rFonts w:ascii="宋体"/>
          <w:sz w:val="24"/>
          <w:szCs w:val="24"/>
        </w:rPr>
      </w:pPr>
      <w:r w:rsidRPr="00AA510F">
        <w:rPr>
          <w:rFonts w:ascii="宋体" w:hAnsi="宋体"/>
          <w:sz w:val="24"/>
          <w:szCs w:val="24"/>
        </w:rPr>
        <w:lastRenderedPageBreak/>
        <w:t xml:space="preserve">    </w:t>
      </w:r>
      <w:r w:rsidRPr="00AA510F">
        <w:rPr>
          <w:rFonts w:ascii="宋体" w:hAnsi="宋体" w:hint="eastAsia"/>
          <w:sz w:val="24"/>
          <w:szCs w:val="24"/>
        </w:rPr>
        <w:t>（</w:t>
      </w:r>
      <w:r w:rsidRPr="00AA510F">
        <w:rPr>
          <w:rFonts w:ascii="宋体" w:hAnsi="宋体"/>
          <w:sz w:val="24"/>
          <w:szCs w:val="24"/>
        </w:rPr>
        <w:t>7</w:t>
      </w:r>
      <w:r w:rsidRPr="00AA510F">
        <w:rPr>
          <w:rFonts w:ascii="宋体" w:hAnsi="宋体" w:hint="eastAsia"/>
          <w:sz w:val="24"/>
          <w:szCs w:val="24"/>
        </w:rPr>
        <w:t>）成本法的基本含义</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8</w:t>
      </w:r>
      <w:r w:rsidRPr="00AA510F">
        <w:rPr>
          <w:rFonts w:ascii="宋体" w:hAnsi="宋体" w:hint="eastAsia"/>
          <w:sz w:val="24"/>
          <w:szCs w:val="24"/>
        </w:rPr>
        <w:t>）成本法中重置成本、实体性贬值、功能性贬值和经济性贬值的含义</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9</w:t>
      </w:r>
      <w:r w:rsidRPr="00AA510F">
        <w:rPr>
          <w:rFonts w:ascii="宋体" w:hAnsi="宋体" w:hint="eastAsia"/>
          <w:sz w:val="24"/>
          <w:szCs w:val="24"/>
        </w:rPr>
        <w:t>）重置核算法、价格指数法、功能价值类比法、规模经济效益指数法等具体估算重置成本的方法的运用</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10</w:t>
      </w:r>
      <w:r w:rsidRPr="00AA510F">
        <w:rPr>
          <w:rFonts w:ascii="宋体" w:hAnsi="宋体" w:hint="eastAsia"/>
          <w:sz w:val="24"/>
          <w:szCs w:val="24"/>
        </w:rPr>
        <w:t>）实体性贬值、功能性贬值和经济性贬值</w:t>
      </w:r>
      <w:r>
        <w:rPr>
          <w:rFonts w:ascii="宋体" w:hAnsi="宋体" w:hint="eastAsia"/>
          <w:sz w:val="24"/>
          <w:szCs w:val="24"/>
        </w:rPr>
        <w:t>的估测方法。</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）市场法中可比因素及其内在要求</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）收益法的实施步骤</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）每类评估方法中各种具体方法之间的逻辑关系和应用关系</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）选择和运用各种评估方法基本要求与需要考虑的各种条件及参数。</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）市场法、收益法和成本法之间的逻辑关系及应用关系；</w:t>
      </w:r>
    </w:p>
    <w:p w:rsidR="00F83A2B" w:rsidRPr="00AA510F" w:rsidRDefault="00F83A2B" w:rsidP="00F83A2B">
      <w:pPr>
        <w:spacing w:line="300" w:lineRule="auto"/>
        <w:ind w:firstLine="420"/>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）点面推算法的运用步骤。</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（三）机器设备评估</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1</w:t>
      </w:r>
      <w:r>
        <w:rPr>
          <w:rFonts w:ascii="宋体" w:hAnsi="宋体" w:hint="eastAsia"/>
          <w:sz w:val="24"/>
          <w:szCs w:val="24"/>
        </w:rPr>
        <w:t>）</w:t>
      </w:r>
      <w:r w:rsidRPr="00AA510F">
        <w:rPr>
          <w:rFonts w:ascii="宋体" w:hAnsi="宋体" w:hint="eastAsia"/>
          <w:sz w:val="24"/>
          <w:szCs w:val="24"/>
        </w:rPr>
        <w:t>成本法在机器设备评估中的技术思路；</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2</w:t>
      </w:r>
      <w:r>
        <w:rPr>
          <w:rFonts w:ascii="宋体" w:hAnsi="宋体" w:hint="eastAsia"/>
          <w:sz w:val="24"/>
          <w:szCs w:val="24"/>
        </w:rPr>
        <w:t>）</w:t>
      </w:r>
      <w:r w:rsidRPr="00AA510F">
        <w:rPr>
          <w:rFonts w:ascii="宋体" w:hAnsi="宋体" w:hint="eastAsia"/>
          <w:sz w:val="24"/>
          <w:szCs w:val="24"/>
        </w:rPr>
        <w:t>机器设备评估中重置成本的计算方法；</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3</w:t>
      </w:r>
      <w:r>
        <w:rPr>
          <w:rFonts w:ascii="宋体" w:hAnsi="宋体" w:hint="eastAsia"/>
          <w:sz w:val="24"/>
          <w:szCs w:val="24"/>
        </w:rPr>
        <w:t>）</w:t>
      </w:r>
      <w:r w:rsidRPr="00AA510F">
        <w:rPr>
          <w:rFonts w:ascii="宋体" w:hAnsi="宋体" w:hint="eastAsia"/>
          <w:sz w:val="24"/>
          <w:szCs w:val="24"/>
        </w:rPr>
        <w:t>估算实体性贬值常用的观察法、比率法和修复费用法；</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Pr>
          <w:rFonts w:ascii="宋体" w:hAnsi="宋体"/>
          <w:sz w:val="24"/>
          <w:szCs w:val="24"/>
        </w:rPr>
        <w:t>4</w:t>
      </w:r>
      <w:r>
        <w:rPr>
          <w:rFonts w:ascii="宋体" w:hAnsi="宋体" w:hint="eastAsia"/>
          <w:sz w:val="24"/>
          <w:szCs w:val="24"/>
        </w:rPr>
        <w:t>）</w:t>
      </w:r>
      <w:r w:rsidRPr="00AA510F">
        <w:rPr>
          <w:rFonts w:ascii="宋体" w:hAnsi="宋体" w:hint="eastAsia"/>
          <w:sz w:val="24"/>
          <w:szCs w:val="24"/>
        </w:rPr>
        <w:t>超额投资成本形成的功能性贬值和超额运营成本形成的功能性贬值的估算方法；</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Pr>
          <w:rFonts w:ascii="宋体" w:hAnsi="宋体"/>
          <w:sz w:val="24"/>
          <w:szCs w:val="24"/>
        </w:rPr>
        <w:t>5</w:t>
      </w:r>
      <w:r>
        <w:rPr>
          <w:rFonts w:ascii="宋体" w:hAnsi="宋体" w:hint="eastAsia"/>
          <w:sz w:val="24"/>
          <w:szCs w:val="24"/>
        </w:rPr>
        <w:t>）</w:t>
      </w:r>
      <w:r w:rsidRPr="00AA510F">
        <w:rPr>
          <w:rFonts w:ascii="宋体" w:hAnsi="宋体" w:hint="eastAsia"/>
          <w:sz w:val="24"/>
          <w:szCs w:val="24"/>
        </w:rPr>
        <w:t>经济性贬值的估算方法；</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1</w:t>
      </w:r>
      <w:r>
        <w:rPr>
          <w:rFonts w:ascii="宋体" w:hAnsi="宋体" w:hint="eastAsia"/>
          <w:sz w:val="24"/>
          <w:szCs w:val="24"/>
        </w:rPr>
        <w:t>）</w:t>
      </w:r>
      <w:r w:rsidRPr="00AA510F">
        <w:rPr>
          <w:rFonts w:ascii="宋体" w:hAnsi="宋体" w:hint="eastAsia"/>
          <w:sz w:val="24"/>
          <w:szCs w:val="24"/>
        </w:rPr>
        <w:t>机器设备重置成本的基本概念；</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2</w:t>
      </w:r>
      <w:r>
        <w:rPr>
          <w:rFonts w:ascii="宋体" w:hAnsi="宋体" w:hint="eastAsia"/>
          <w:sz w:val="24"/>
          <w:szCs w:val="24"/>
        </w:rPr>
        <w:t>）</w:t>
      </w:r>
      <w:r w:rsidRPr="00AA510F">
        <w:rPr>
          <w:rFonts w:ascii="宋体" w:hAnsi="宋体" w:hint="eastAsia"/>
          <w:sz w:val="24"/>
          <w:szCs w:val="24"/>
        </w:rPr>
        <w:t>机器设备实体性贬值的基本概念及产生原因；</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3</w:t>
      </w:r>
      <w:r>
        <w:rPr>
          <w:rFonts w:ascii="宋体" w:hAnsi="宋体" w:hint="eastAsia"/>
          <w:sz w:val="24"/>
          <w:szCs w:val="24"/>
        </w:rPr>
        <w:t>）</w:t>
      </w:r>
      <w:r w:rsidRPr="00AA510F">
        <w:rPr>
          <w:rFonts w:ascii="宋体" w:hAnsi="宋体" w:hint="eastAsia"/>
          <w:sz w:val="24"/>
          <w:szCs w:val="24"/>
        </w:rPr>
        <w:t>机器设备功能性贬值的基本概念及产生原因；</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4</w:t>
      </w:r>
      <w:r>
        <w:rPr>
          <w:rFonts w:ascii="宋体" w:hAnsi="宋体" w:hint="eastAsia"/>
          <w:sz w:val="24"/>
          <w:szCs w:val="24"/>
        </w:rPr>
        <w:t>）</w:t>
      </w:r>
      <w:r w:rsidRPr="00AA510F">
        <w:rPr>
          <w:rFonts w:ascii="宋体" w:hAnsi="宋体" w:hint="eastAsia"/>
          <w:sz w:val="24"/>
          <w:szCs w:val="24"/>
        </w:rPr>
        <w:t>机器设备经济性贬值的基本概念及产生原因；</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5</w:t>
      </w:r>
      <w:r>
        <w:rPr>
          <w:rFonts w:ascii="宋体" w:hAnsi="宋体" w:hint="eastAsia"/>
          <w:sz w:val="24"/>
          <w:szCs w:val="24"/>
        </w:rPr>
        <w:t>）</w:t>
      </w:r>
      <w:r w:rsidRPr="00AA510F">
        <w:rPr>
          <w:rFonts w:ascii="宋体" w:hAnsi="宋体" w:hint="eastAsia"/>
          <w:sz w:val="24"/>
          <w:szCs w:val="24"/>
        </w:rPr>
        <w:t>运用市场法评估机器设备的技术思路；</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6</w:t>
      </w:r>
      <w:r>
        <w:rPr>
          <w:rFonts w:ascii="宋体" w:hAnsi="宋体" w:hint="eastAsia"/>
          <w:sz w:val="24"/>
          <w:szCs w:val="24"/>
        </w:rPr>
        <w:t>）</w:t>
      </w:r>
      <w:r w:rsidRPr="00AA510F">
        <w:rPr>
          <w:rFonts w:ascii="宋体" w:hAnsi="宋体" w:hint="eastAsia"/>
          <w:sz w:val="24"/>
          <w:szCs w:val="24"/>
        </w:rPr>
        <w:t>运用收益法评估机器设备的技术思路。</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1</w:t>
      </w:r>
      <w:r w:rsidRPr="00AA510F">
        <w:rPr>
          <w:rFonts w:ascii="宋体" w:hAnsi="宋体" w:hint="eastAsia"/>
          <w:sz w:val="24"/>
          <w:szCs w:val="24"/>
        </w:rPr>
        <w:t>）了解机器设备的定义；</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）了解机器设备的分类。</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（四）房地产评估</w:t>
      </w:r>
    </w:p>
    <w:p w:rsidR="00F83A2B" w:rsidRPr="00AA510F" w:rsidRDefault="00F83A2B" w:rsidP="00F83A2B">
      <w:pPr>
        <w:spacing w:line="300" w:lineRule="auto"/>
        <w:rPr>
          <w:rFonts w:ascii="宋体" w:cs="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cs="宋体"/>
          <w:sz w:val="24"/>
          <w:szCs w:val="24"/>
        </w:rPr>
      </w:pPr>
      <w:r w:rsidRPr="00AA510F">
        <w:rPr>
          <w:rFonts w:ascii="宋体" w:hAnsi="宋体" w:cs="宋体"/>
          <w:sz w:val="24"/>
          <w:szCs w:val="24"/>
        </w:rPr>
        <w:t xml:space="preserve">   </w:t>
      </w:r>
      <w:r w:rsidRPr="00AA510F">
        <w:rPr>
          <w:rFonts w:ascii="宋体" w:hAnsi="宋体" w:cs="宋体" w:hint="eastAsia"/>
          <w:sz w:val="24"/>
          <w:szCs w:val="24"/>
        </w:rPr>
        <w:t>（</w:t>
      </w:r>
      <w:r w:rsidRPr="00AA510F">
        <w:rPr>
          <w:rFonts w:ascii="宋体" w:hAnsi="宋体" w:cs="宋体"/>
          <w:sz w:val="24"/>
          <w:szCs w:val="24"/>
        </w:rPr>
        <w:t>1</w:t>
      </w:r>
      <w:r w:rsidRPr="00AA510F">
        <w:rPr>
          <w:rFonts w:ascii="宋体" w:hAnsi="宋体" w:cs="宋体" w:hint="eastAsia"/>
          <w:sz w:val="24"/>
          <w:szCs w:val="24"/>
        </w:rPr>
        <w:t>）房地产价格的种类；</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2</w:t>
      </w:r>
      <w:r w:rsidRPr="00AA510F">
        <w:rPr>
          <w:rFonts w:ascii="宋体" w:hAnsi="宋体" w:cs="宋体" w:hint="eastAsia"/>
          <w:sz w:val="24"/>
          <w:szCs w:val="24"/>
        </w:rPr>
        <w:t>）房地产评估原则；</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lastRenderedPageBreak/>
        <w:t>（</w:t>
      </w:r>
      <w:r w:rsidRPr="00AA510F">
        <w:rPr>
          <w:rFonts w:ascii="宋体" w:hAnsi="宋体" w:cs="宋体"/>
          <w:sz w:val="24"/>
          <w:szCs w:val="24"/>
        </w:rPr>
        <w:t>3</w:t>
      </w:r>
      <w:r w:rsidRPr="00AA510F">
        <w:rPr>
          <w:rFonts w:ascii="宋体" w:hAnsi="宋体" w:cs="宋体" w:hint="eastAsia"/>
          <w:sz w:val="24"/>
          <w:szCs w:val="24"/>
        </w:rPr>
        <w:t>）影响土地价格的一般因素、区域因素和个别因素；</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4</w:t>
      </w:r>
      <w:r w:rsidRPr="00AA510F">
        <w:rPr>
          <w:rFonts w:ascii="宋体" w:hAnsi="宋体" w:cs="宋体" w:hint="eastAsia"/>
          <w:sz w:val="24"/>
          <w:szCs w:val="24"/>
        </w:rPr>
        <w:t>）土地使用权评估的收益法</w:t>
      </w:r>
      <w:r>
        <w:rPr>
          <w:rFonts w:ascii="宋体" w:hAnsi="宋体" w:cs="宋体" w:hint="eastAsia"/>
          <w:sz w:val="24"/>
          <w:szCs w:val="24"/>
        </w:rPr>
        <w:t>；</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5</w:t>
      </w:r>
      <w:r w:rsidRPr="00AA510F">
        <w:rPr>
          <w:rFonts w:ascii="宋体" w:hAnsi="宋体" w:cs="宋体" w:hint="eastAsia"/>
          <w:sz w:val="24"/>
          <w:szCs w:val="24"/>
        </w:rPr>
        <w:t>）土地使用权评估的市场法</w:t>
      </w:r>
      <w:r>
        <w:rPr>
          <w:rFonts w:ascii="宋体" w:hAnsi="宋体" w:cs="宋体" w:hint="eastAsia"/>
          <w:sz w:val="24"/>
          <w:szCs w:val="24"/>
        </w:rPr>
        <w:t>；</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6</w:t>
      </w:r>
      <w:r w:rsidRPr="00AA510F">
        <w:rPr>
          <w:rFonts w:ascii="宋体" w:hAnsi="宋体" w:cs="宋体" w:hint="eastAsia"/>
          <w:sz w:val="24"/>
          <w:szCs w:val="24"/>
        </w:rPr>
        <w:t>）土地使用权评估的假设开发法</w:t>
      </w:r>
      <w:r>
        <w:rPr>
          <w:rFonts w:ascii="宋体" w:hAnsi="宋体" w:cs="宋体" w:hint="eastAsia"/>
          <w:sz w:val="24"/>
          <w:szCs w:val="24"/>
        </w:rPr>
        <w:t>。</w:t>
      </w:r>
    </w:p>
    <w:p w:rsidR="00F83A2B" w:rsidRPr="00AA510F" w:rsidRDefault="00F83A2B" w:rsidP="00F83A2B">
      <w:pPr>
        <w:spacing w:line="300" w:lineRule="auto"/>
        <w:rPr>
          <w:rFonts w:ascii="宋体" w:cs="宋体"/>
          <w:sz w:val="24"/>
          <w:szCs w:val="24"/>
        </w:rPr>
      </w:pPr>
      <w:r w:rsidRPr="00AA510F">
        <w:rPr>
          <w:rFonts w:ascii="宋体" w:hAnsi="宋体" w:cs="宋体"/>
          <w:sz w:val="24"/>
          <w:szCs w:val="24"/>
        </w:rPr>
        <w:t xml:space="preserve">2. </w:t>
      </w:r>
      <w:r w:rsidRPr="00AA510F">
        <w:rPr>
          <w:rFonts w:ascii="宋体" w:hAnsi="宋体" w:cs="宋体" w:hint="eastAsia"/>
          <w:sz w:val="24"/>
          <w:szCs w:val="24"/>
        </w:rPr>
        <w:t>熟悉以下内容</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1</w:t>
      </w:r>
      <w:r w:rsidRPr="00AA510F">
        <w:rPr>
          <w:rFonts w:ascii="宋体" w:hAnsi="宋体" w:cs="宋体" w:hint="eastAsia"/>
          <w:sz w:val="24"/>
          <w:szCs w:val="24"/>
        </w:rPr>
        <w:t>）房地产的主要特性；</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2</w:t>
      </w:r>
      <w:r w:rsidRPr="00AA510F">
        <w:rPr>
          <w:rFonts w:ascii="宋体" w:hAnsi="宋体" w:cs="宋体" w:hint="eastAsia"/>
          <w:sz w:val="24"/>
          <w:szCs w:val="24"/>
        </w:rPr>
        <w:t>）房地产评估的步骤；</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3</w:t>
      </w:r>
      <w:r w:rsidRPr="00AA510F">
        <w:rPr>
          <w:rFonts w:ascii="宋体" w:hAnsi="宋体" w:cs="宋体" w:hint="eastAsia"/>
          <w:sz w:val="24"/>
          <w:szCs w:val="24"/>
        </w:rPr>
        <w:t>）建筑物评估的成本法；</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4</w:t>
      </w:r>
      <w:r w:rsidRPr="00AA510F">
        <w:rPr>
          <w:rFonts w:ascii="宋体" w:hAnsi="宋体" w:cs="宋体" w:hint="eastAsia"/>
          <w:sz w:val="24"/>
          <w:szCs w:val="24"/>
        </w:rPr>
        <w:t>）影响建筑物价值的因素；</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5</w:t>
      </w:r>
      <w:r w:rsidRPr="00AA510F">
        <w:rPr>
          <w:rFonts w:ascii="宋体" w:hAnsi="宋体" w:cs="宋体" w:hint="eastAsia"/>
          <w:sz w:val="24"/>
          <w:szCs w:val="24"/>
        </w:rPr>
        <w:t>）在建工程评估的形象进度法；</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6</w:t>
      </w:r>
      <w:r w:rsidRPr="00AA510F">
        <w:rPr>
          <w:rFonts w:ascii="宋体" w:hAnsi="宋体" w:cs="宋体" w:hint="eastAsia"/>
          <w:sz w:val="24"/>
          <w:szCs w:val="24"/>
        </w:rPr>
        <w:t>）土地的自然供给和经济供给；</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7</w:t>
      </w:r>
      <w:r w:rsidRPr="00AA510F">
        <w:rPr>
          <w:rFonts w:ascii="宋体" w:hAnsi="宋体" w:cs="宋体" w:hint="eastAsia"/>
          <w:sz w:val="24"/>
          <w:szCs w:val="24"/>
        </w:rPr>
        <w:t>）土地的分类；</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8</w:t>
      </w:r>
      <w:r w:rsidRPr="00AA510F">
        <w:rPr>
          <w:rFonts w:ascii="宋体" w:hAnsi="宋体" w:cs="宋体" w:hint="eastAsia"/>
          <w:sz w:val="24"/>
          <w:szCs w:val="24"/>
        </w:rPr>
        <w:t>）土地使用权评估的成本法</w:t>
      </w:r>
    </w:p>
    <w:p w:rsidR="00F83A2B" w:rsidRPr="00AA510F" w:rsidRDefault="00F83A2B" w:rsidP="00F83A2B">
      <w:pPr>
        <w:spacing w:line="300" w:lineRule="auto"/>
        <w:rPr>
          <w:rFonts w:ascii="宋体" w:cs="宋体"/>
          <w:sz w:val="24"/>
          <w:szCs w:val="24"/>
        </w:rPr>
      </w:pPr>
      <w:r w:rsidRPr="00AA510F">
        <w:rPr>
          <w:rFonts w:ascii="宋体" w:hAnsi="宋体" w:cs="宋体"/>
          <w:sz w:val="24"/>
          <w:szCs w:val="24"/>
        </w:rPr>
        <w:t xml:space="preserve">3. </w:t>
      </w:r>
      <w:r w:rsidRPr="00AA510F">
        <w:rPr>
          <w:rFonts w:ascii="宋体" w:hAnsi="宋体" w:cs="宋体" w:hint="eastAsia"/>
          <w:sz w:val="24"/>
          <w:szCs w:val="24"/>
        </w:rPr>
        <w:t>了解以下内容</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1</w:t>
      </w:r>
      <w:r w:rsidRPr="00AA510F">
        <w:rPr>
          <w:rFonts w:ascii="宋体" w:hAnsi="宋体" w:cs="宋体" w:hint="eastAsia"/>
          <w:sz w:val="24"/>
          <w:szCs w:val="24"/>
        </w:rPr>
        <w:t>）建筑物的分类；</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2</w:t>
      </w:r>
      <w:r w:rsidRPr="00AA510F">
        <w:rPr>
          <w:rFonts w:ascii="宋体" w:hAnsi="宋体" w:cs="宋体" w:hint="eastAsia"/>
          <w:sz w:val="24"/>
          <w:szCs w:val="24"/>
        </w:rPr>
        <w:t>）在建工程的评估步骤；</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3</w:t>
      </w:r>
      <w:r w:rsidRPr="00AA510F">
        <w:rPr>
          <w:rFonts w:ascii="宋体" w:hAnsi="宋体" w:cs="宋体" w:hint="eastAsia"/>
          <w:sz w:val="24"/>
          <w:szCs w:val="24"/>
        </w:rPr>
        <w:t>）地价的特征；</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4</w:t>
      </w:r>
      <w:r w:rsidRPr="00AA510F">
        <w:rPr>
          <w:rFonts w:ascii="宋体" w:hAnsi="宋体" w:cs="宋体" w:hint="eastAsia"/>
          <w:sz w:val="24"/>
          <w:szCs w:val="24"/>
        </w:rPr>
        <w:t>）土地使用权评估的理论依据</w:t>
      </w:r>
      <w:r>
        <w:rPr>
          <w:rFonts w:ascii="宋体" w:hAnsi="宋体" w:cs="宋体" w:hint="eastAsia"/>
          <w:sz w:val="24"/>
          <w:szCs w:val="24"/>
        </w:rPr>
        <w:t>；</w:t>
      </w:r>
    </w:p>
    <w:p w:rsidR="00F83A2B" w:rsidRPr="00AA510F" w:rsidRDefault="00F83A2B" w:rsidP="00F83A2B">
      <w:pPr>
        <w:spacing w:line="300" w:lineRule="auto"/>
        <w:ind w:firstLine="420"/>
        <w:rPr>
          <w:rFonts w:ascii="宋体" w:cs="宋体"/>
          <w:sz w:val="24"/>
          <w:szCs w:val="24"/>
        </w:rPr>
      </w:pPr>
      <w:r w:rsidRPr="00AA510F">
        <w:rPr>
          <w:rFonts w:ascii="宋体" w:hAnsi="宋体" w:cs="宋体" w:hint="eastAsia"/>
          <w:sz w:val="24"/>
          <w:szCs w:val="24"/>
        </w:rPr>
        <w:t>（</w:t>
      </w:r>
      <w:r w:rsidRPr="00AA510F">
        <w:rPr>
          <w:rFonts w:ascii="宋体" w:hAnsi="宋体" w:cs="宋体"/>
          <w:sz w:val="24"/>
          <w:szCs w:val="24"/>
        </w:rPr>
        <w:t>5</w:t>
      </w:r>
      <w:r w:rsidRPr="00AA510F">
        <w:rPr>
          <w:rFonts w:ascii="宋体" w:hAnsi="宋体" w:cs="宋体" w:hint="eastAsia"/>
          <w:sz w:val="24"/>
          <w:szCs w:val="24"/>
        </w:rPr>
        <w:t>）基准地价系数修正法和</w:t>
      </w:r>
      <w:proofErr w:type="gramStart"/>
      <w:r w:rsidRPr="00AA510F">
        <w:rPr>
          <w:rFonts w:ascii="宋体" w:hAnsi="宋体" w:cs="宋体" w:hint="eastAsia"/>
          <w:sz w:val="24"/>
          <w:szCs w:val="24"/>
        </w:rPr>
        <w:t>路线价</w:t>
      </w:r>
      <w:proofErr w:type="gramEnd"/>
      <w:r w:rsidRPr="00AA510F">
        <w:rPr>
          <w:rFonts w:ascii="宋体" w:hAnsi="宋体" w:cs="宋体" w:hint="eastAsia"/>
          <w:sz w:val="24"/>
          <w:szCs w:val="24"/>
        </w:rPr>
        <w:t>法</w:t>
      </w:r>
      <w:r>
        <w:rPr>
          <w:rFonts w:ascii="宋体" w:hAnsi="宋体" w:cs="宋体" w:hint="eastAsia"/>
          <w:sz w:val="24"/>
          <w:szCs w:val="24"/>
        </w:rPr>
        <w:t>。</w:t>
      </w:r>
    </w:p>
    <w:p w:rsidR="00F83A2B" w:rsidRPr="00F83A2B" w:rsidRDefault="00F83A2B" w:rsidP="00F83A2B">
      <w:pPr>
        <w:spacing w:line="300" w:lineRule="auto"/>
        <w:rPr>
          <w:rFonts w:ascii="宋体" w:cs="宋体"/>
          <w:sz w:val="24"/>
          <w:szCs w:val="24"/>
        </w:rPr>
      </w:pPr>
      <w:r w:rsidRPr="00F83A2B">
        <w:rPr>
          <w:rFonts w:ascii="宋体" w:hAnsi="宋体" w:cs="宋体" w:hint="eastAsia"/>
          <w:sz w:val="24"/>
          <w:szCs w:val="24"/>
        </w:rPr>
        <w:t>（五）无形资产评估</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）无形资产的定义；</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）影响无形资产评估价值的因素；</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）无形资产的分类；</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）收益法在无形资产评估中的运用；</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5</w:t>
      </w:r>
      <w:r w:rsidRPr="00AA510F">
        <w:rPr>
          <w:rFonts w:ascii="宋体" w:hAnsi="宋体" w:hint="eastAsia"/>
          <w:sz w:val="24"/>
          <w:szCs w:val="24"/>
        </w:rPr>
        <w:t>）专利权的特点；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6</w:t>
      </w:r>
      <w:r w:rsidRPr="00AA510F">
        <w:rPr>
          <w:rFonts w:ascii="宋体" w:hAnsi="宋体" w:hint="eastAsia"/>
          <w:sz w:val="24"/>
          <w:szCs w:val="24"/>
        </w:rPr>
        <w:t>）专利权评估的收益法；</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7</w:t>
      </w:r>
      <w:r w:rsidRPr="00AA510F">
        <w:rPr>
          <w:rFonts w:ascii="宋体" w:hAnsi="宋体" w:hint="eastAsia"/>
          <w:sz w:val="24"/>
          <w:szCs w:val="24"/>
        </w:rPr>
        <w:t>）商标权的定义及分类；</w:t>
      </w:r>
    </w:p>
    <w:p w:rsidR="00F83A2B" w:rsidRPr="00AA510F" w:rsidRDefault="00F83A2B" w:rsidP="00F83A2B">
      <w:pPr>
        <w:spacing w:line="300" w:lineRule="auto"/>
        <w:ind w:firstLineChars="225" w:firstLine="540"/>
        <w:rPr>
          <w:rFonts w:ascii="宋体"/>
          <w:sz w:val="24"/>
          <w:szCs w:val="24"/>
        </w:rPr>
      </w:pPr>
      <w:r w:rsidRPr="00AA510F">
        <w:rPr>
          <w:rFonts w:ascii="宋体" w:hAnsi="宋体" w:hint="eastAsia"/>
          <w:sz w:val="24"/>
          <w:szCs w:val="24"/>
        </w:rPr>
        <w:t>（</w:t>
      </w:r>
      <w:r w:rsidRPr="00AA510F">
        <w:rPr>
          <w:rFonts w:ascii="宋体" w:hAnsi="宋体"/>
          <w:sz w:val="24"/>
          <w:szCs w:val="24"/>
        </w:rPr>
        <w:t>8</w:t>
      </w:r>
      <w:r w:rsidRPr="00AA510F">
        <w:rPr>
          <w:rFonts w:ascii="宋体" w:hAnsi="宋体" w:hint="eastAsia"/>
          <w:sz w:val="24"/>
          <w:szCs w:val="24"/>
        </w:rPr>
        <w:t>）商标权价值的影响因素；</w:t>
      </w:r>
    </w:p>
    <w:p w:rsidR="00F83A2B" w:rsidRPr="00AA510F" w:rsidRDefault="00F83A2B" w:rsidP="00F83A2B">
      <w:pPr>
        <w:spacing w:line="300" w:lineRule="auto"/>
        <w:ind w:firstLineChars="225" w:firstLine="540"/>
        <w:rPr>
          <w:rFonts w:ascii="宋体"/>
          <w:sz w:val="24"/>
          <w:szCs w:val="24"/>
        </w:rPr>
      </w:pPr>
      <w:r w:rsidRPr="00AA510F">
        <w:rPr>
          <w:rFonts w:ascii="宋体" w:hAnsi="宋体" w:hint="eastAsia"/>
          <w:sz w:val="24"/>
          <w:szCs w:val="24"/>
        </w:rPr>
        <w:t>（</w:t>
      </w:r>
      <w:r w:rsidRPr="00AA510F">
        <w:rPr>
          <w:rFonts w:ascii="宋体" w:hAnsi="宋体"/>
          <w:sz w:val="24"/>
          <w:szCs w:val="24"/>
        </w:rPr>
        <w:t>9</w:t>
      </w:r>
      <w:r w:rsidRPr="00AA510F">
        <w:rPr>
          <w:rFonts w:ascii="宋体" w:hAnsi="宋体" w:hint="eastAsia"/>
          <w:sz w:val="24"/>
          <w:szCs w:val="24"/>
        </w:rPr>
        <w:t>）商标权评估的收益法</w:t>
      </w:r>
      <w:r>
        <w:rPr>
          <w:rFonts w:ascii="宋体" w:hAnsi="宋体" w:hint="eastAsia"/>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10</w:t>
      </w:r>
      <w:r w:rsidRPr="00AA510F">
        <w:rPr>
          <w:rFonts w:ascii="宋体" w:hAnsi="宋体" w:hint="eastAsia"/>
          <w:sz w:val="24"/>
          <w:szCs w:val="24"/>
        </w:rPr>
        <w:t>）商誉的定义及特性；</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11</w:t>
      </w:r>
      <w:r w:rsidRPr="00AA510F">
        <w:rPr>
          <w:rFonts w:ascii="宋体" w:hAnsi="宋体" w:hint="eastAsia"/>
          <w:sz w:val="24"/>
          <w:szCs w:val="24"/>
        </w:rPr>
        <w:t>）商誉的评估方法。</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）无形资产的特性；</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）无形资产评估的程序；</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lastRenderedPageBreak/>
        <w:t>（</w:t>
      </w:r>
      <w:r w:rsidRPr="00AA510F">
        <w:rPr>
          <w:rFonts w:ascii="宋体" w:hAnsi="宋体"/>
          <w:sz w:val="24"/>
          <w:szCs w:val="24"/>
        </w:rPr>
        <w:t>3</w:t>
      </w:r>
      <w:r w:rsidRPr="00AA510F">
        <w:rPr>
          <w:rFonts w:ascii="宋体" w:hAnsi="宋体" w:hint="eastAsia"/>
          <w:sz w:val="24"/>
          <w:szCs w:val="24"/>
        </w:rPr>
        <w:t>）成本法在无形资产评估中的运用；</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）运用市场法评估无形资产的技术思路，运用时需注意的问题；</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5</w:t>
      </w:r>
      <w:r w:rsidRPr="00AA510F">
        <w:rPr>
          <w:rFonts w:ascii="宋体" w:hAnsi="宋体" w:hint="eastAsia"/>
          <w:sz w:val="24"/>
          <w:szCs w:val="24"/>
        </w:rPr>
        <w:t>）专利权的评估程序；</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6</w:t>
      </w:r>
      <w:r w:rsidRPr="00AA510F">
        <w:rPr>
          <w:rFonts w:ascii="宋体" w:hAnsi="宋体" w:hint="eastAsia"/>
          <w:sz w:val="24"/>
          <w:szCs w:val="24"/>
        </w:rPr>
        <w:t>）影响专有技术价值的因素；</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7</w:t>
      </w:r>
      <w:r w:rsidRPr="00AA510F">
        <w:rPr>
          <w:rFonts w:ascii="宋体" w:hAnsi="宋体" w:hint="eastAsia"/>
          <w:sz w:val="24"/>
          <w:szCs w:val="24"/>
        </w:rPr>
        <w:t>）专有技术评估方法；</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8</w:t>
      </w:r>
      <w:r w:rsidRPr="00AA510F">
        <w:rPr>
          <w:rFonts w:ascii="宋体" w:hAnsi="宋体" w:hint="eastAsia"/>
          <w:sz w:val="24"/>
          <w:szCs w:val="24"/>
        </w:rPr>
        <w:t>）商誉评估的基本前提和基本要求。</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）无形资产成本的</w:t>
      </w:r>
      <w:proofErr w:type="gramStart"/>
      <w:r w:rsidRPr="00AA510F">
        <w:rPr>
          <w:rFonts w:ascii="宋体" w:hAnsi="宋体" w:hint="eastAsia"/>
          <w:sz w:val="24"/>
          <w:szCs w:val="24"/>
        </w:rPr>
        <w:t>不</w:t>
      </w:r>
      <w:proofErr w:type="gramEnd"/>
      <w:r w:rsidRPr="00AA510F">
        <w:rPr>
          <w:rFonts w:ascii="宋体" w:hAnsi="宋体" w:hint="eastAsia"/>
          <w:sz w:val="24"/>
          <w:szCs w:val="24"/>
        </w:rPr>
        <w:t>完整性、弱对应性和虚拟性等特点对无形资产评估的影响；</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）专有技术的特点；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）商标权的评估程序；</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）商誉评估中需注意的事项。</w:t>
      </w:r>
    </w:p>
    <w:p w:rsidR="00F83A2B" w:rsidRPr="00F83A2B" w:rsidRDefault="00F83A2B" w:rsidP="00F83A2B">
      <w:pPr>
        <w:spacing w:line="300" w:lineRule="auto"/>
        <w:rPr>
          <w:rFonts w:ascii="宋体" w:cs="宋体"/>
          <w:sz w:val="24"/>
          <w:szCs w:val="24"/>
        </w:rPr>
      </w:pPr>
      <w:r w:rsidRPr="00F83A2B">
        <w:rPr>
          <w:rFonts w:ascii="宋体" w:hAnsi="宋体" w:cs="宋体" w:hint="eastAsia"/>
          <w:sz w:val="24"/>
          <w:szCs w:val="24"/>
        </w:rPr>
        <w:t>（六）长期投资和其他资产评估</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w:t>
      </w:r>
      <w:proofErr w:type="gramStart"/>
      <w:r w:rsidRPr="00AA510F">
        <w:rPr>
          <w:rFonts w:ascii="宋体" w:hAnsi="宋体" w:hint="eastAsia"/>
          <w:sz w:val="24"/>
          <w:szCs w:val="24"/>
        </w:rPr>
        <w:t>评估非</w:t>
      </w:r>
      <w:proofErr w:type="gramEnd"/>
      <w:r w:rsidRPr="00AA510F">
        <w:rPr>
          <w:rFonts w:ascii="宋体" w:hAnsi="宋体" w:hint="eastAsia"/>
          <w:sz w:val="24"/>
          <w:szCs w:val="24"/>
        </w:rPr>
        <w:t>上市交易债券的方法；</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）非上市普通股评估的技术思路；</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）固定红利型、红利增长型和分段型股利分配政策假设前提下的股票价值评估方法</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）优先股的评估方法</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5</w:t>
      </w:r>
      <w:r w:rsidRPr="00AA510F">
        <w:rPr>
          <w:rFonts w:ascii="宋体" w:hAnsi="宋体" w:hint="eastAsia"/>
          <w:sz w:val="24"/>
          <w:szCs w:val="24"/>
        </w:rPr>
        <w:t>）股权投资收益的分配形式</w:t>
      </w:r>
      <w:r w:rsidRPr="00AA510F">
        <w:rPr>
          <w:rFonts w:ascii="宋体" w:hAnsi="宋体"/>
          <w:sz w:val="24"/>
          <w:szCs w:val="24"/>
        </w:rPr>
        <w:t>;</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6</w:t>
      </w:r>
      <w:r w:rsidRPr="00AA510F">
        <w:rPr>
          <w:rFonts w:ascii="宋体" w:hAnsi="宋体" w:hint="eastAsia"/>
          <w:sz w:val="24"/>
          <w:szCs w:val="24"/>
        </w:rPr>
        <w:t>）非控股</w:t>
      </w:r>
      <w:proofErr w:type="gramStart"/>
      <w:r w:rsidRPr="00AA510F">
        <w:rPr>
          <w:rFonts w:ascii="宋体" w:hAnsi="宋体" w:hint="eastAsia"/>
          <w:sz w:val="24"/>
          <w:szCs w:val="24"/>
        </w:rPr>
        <w:t>型长期</w:t>
      </w:r>
      <w:proofErr w:type="gramEnd"/>
      <w:r w:rsidRPr="00AA510F">
        <w:rPr>
          <w:rFonts w:ascii="宋体" w:hAnsi="宋体" w:hint="eastAsia"/>
          <w:sz w:val="24"/>
          <w:szCs w:val="24"/>
        </w:rPr>
        <w:t>股权投资和控股</w:t>
      </w:r>
      <w:proofErr w:type="gramStart"/>
      <w:r w:rsidRPr="00AA510F">
        <w:rPr>
          <w:rFonts w:ascii="宋体" w:hAnsi="宋体" w:hint="eastAsia"/>
          <w:sz w:val="24"/>
          <w:szCs w:val="24"/>
        </w:rPr>
        <w:t>型长期</w:t>
      </w:r>
      <w:proofErr w:type="gramEnd"/>
      <w:r w:rsidRPr="00AA510F">
        <w:rPr>
          <w:rFonts w:ascii="宋体" w:hAnsi="宋体" w:hint="eastAsia"/>
          <w:sz w:val="24"/>
          <w:szCs w:val="24"/>
        </w:rPr>
        <w:t>股权投资的评估方法。</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Pr>
          <w:rFonts w:ascii="宋体" w:hAnsi="宋体" w:hint="eastAsia"/>
          <w:sz w:val="24"/>
          <w:szCs w:val="24"/>
        </w:rPr>
        <w:t>）</w:t>
      </w:r>
      <w:r w:rsidRPr="00AA510F">
        <w:rPr>
          <w:rFonts w:ascii="宋体" w:hAnsi="宋体" w:hint="eastAsia"/>
          <w:sz w:val="24"/>
          <w:szCs w:val="24"/>
        </w:rPr>
        <w:t>长期投资的含义；</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）长期投资资产评估的特点及程序；</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）上市交易债券和上市交易股票的价值的评估方法。</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ind w:firstLine="420"/>
        <w:rPr>
          <w:rFonts w:ascii="宋体"/>
          <w:sz w:val="24"/>
          <w:szCs w:val="24"/>
        </w:rPr>
      </w:pPr>
      <w:r w:rsidRPr="00AA510F">
        <w:rPr>
          <w:rFonts w:ascii="宋体" w:hAnsi="宋体" w:hint="eastAsia"/>
          <w:sz w:val="24"/>
          <w:szCs w:val="24"/>
        </w:rPr>
        <w:t>（</w:t>
      </w:r>
      <w:r w:rsidRPr="00AA510F">
        <w:rPr>
          <w:rFonts w:ascii="宋体" w:hAnsi="宋体"/>
          <w:sz w:val="24"/>
          <w:szCs w:val="24"/>
        </w:rPr>
        <w:t>1</w:t>
      </w:r>
      <w:r w:rsidRPr="00AA510F">
        <w:rPr>
          <w:rFonts w:ascii="宋体" w:hAnsi="宋体" w:hint="eastAsia"/>
          <w:sz w:val="24"/>
          <w:szCs w:val="24"/>
        </w:rPr>
        <w:t>）债券投资的特点；</w:t>
      </w:r>
    </w:p>
    <w:p w:rsidR="00F83A2B" w:rsidRPr="00AA510F" w:rsidRDefault="00F83A2B" w:rsidP="00F83A2B">
      <w:pPr>
        <w:spacing w:line="300" w:lineRule="auto"/>
        <w:ind w:firstLineChars="200" w:firstLine="480"/>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）股票投资的特点；</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）股票的清算价格、内在价格和市场价格的关系</w:t>
      </w:r>
      <w:r w:rsidRPr="00AA510F">
        <w:rPr>
          <w:rFonts w:ascii="宋体" w:hAnsi="宋体"/>
          <w:sz w:val="24"/>
          <w:szCs w:val="24"/>
        </w:rPr>
        <w:t xml:space="preserve">; </w:t>
      </w:r>
    </w:p>
    <w:p w:rsidR="00F83A2B" w:rsidRPr="00AA510F" w:rsidRDefault="00F83A2B" w:rsidP="00F83A2B">
      <w:pPr>
        <w:spacing w:line="300" w:lineRule="auto"/>
        <w:ind w:firstLineChars="225" w:firstLine="540"/>
        <w:rPr>
          <w:rFonts w:ascii="宋体"/>
          <w:sz w:val="24"/>
          <w:szCs w:val="24"/>
        </w:rPr>
      </w:pPr>
      <w:r w:rsidRPr="00AA510F">
        <w:rPr>
          <w:rFonts w:ascii="宋体" w:hAnsi="宋体" w:hint="eastAsia"/>
          <w:sz w:val="24"/>
          <w:szCs w:val="24"/>
        </w:rPr>
        <w:t>（</w:t>
      </w:r>
      <w:r w:rsidRPr="00AA510F">
        <w:rPr>
          <w:rFonts w:ascii="宋体" w:hAnsi="宋体"/>
          <w:sz w:val="24"/>
          <w:szCs w:val="24"/>
        </w:rPr>
        <w:t>4</w:t>
      </w:r>
      <w:r w:rsidRPr="00AA510F">
        <w:rPr>
          <w:rFonts w:ascii="宋体" w:hAnsi="宋体" w:hint="eastAsia"/>
          <w:sz w:val="24"/>
          <w:szCs w:val="24"/>
        </w:rPr>
        <w:t>）其他长期性资产的构成及成为评估对象的条件、标准和评估方法。</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（七）流动资产评估</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1</w:t>
      </w:r>
      <w:r w:rsidRPr="00AA510F">
        <w:rPr>
          <w:rFonts w:ascii="宋体" w:hAnsi="宋体" w:hint="eastAsia"/>
          <w:sz w:val="24"/>
          <w:szCs w:val="24"/>
        </w:rPr>
        <w:t>）流动资产评估的特点；</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）运用市场法、成本法评估不同类型材料、低值易耗品的技术思路、约束条件和具体方法；</w:t>
      </w:r>
    </w:p>
    <w:p w:rsidR="00F83A2B" w:rsidRPr="00AA510F" w:rsidRDefault="00F83A2B" w:rsidP="00F83A2B">
      <w:pPr>
        <w:spacing w:line="300" w:lineRule="auto"/>
        <w:rPr>
          <w:rFonts w:ascii="宋体"/>
          <w:sz w:val="24"/>
          <w:szCs w:val="24"/>
        </w:rPr>
      </w:pPr>
      <w:r w:rsidRPr="00AA510F">
        <w:rPr>
          <w:rFonts w:ascii="宋体" w:hAnsi="宋体"/>
          <w:sz w:val="24"/>
          <w:szCs w:val="24"/>
        </w:rPr>
        <w:lastRenderedPageBreak/>
        <w:t xml:space="preserve">     </w:t>
      </w:r>
      <w:r w:rsidRPr="00AA510F">
        <w:rPr>
          <w:rFonts w:ascii="宋体" w:hAnsi="宋体" w:hint="eastAsia"/>
          <w:sz w:val="24"/>
          <w:szCs w:val="24"/>
        </w:rPr>
        <w:t>（</w:t>
      </w:r>
      <w:r w:rsidRPr="00AA510F">
        <w:rPr>
          <w:rFonts w:ascii="宋体" w:hAnsi="宋体"/>
          <w:sz w:val="24"/>
          <w:szCs w:val="24"/>
        </w:rPr>
        <w:t>3</w:t>
      </w:r>
      <w:r w:rsidRPr="00AA510F">
        <w:rPr>
          <w:rFonts w:ascii="宋体" w:hAnsi="宋体" w:hint="eastAsia"/>
          <w:sz w:val="24"/>
          <w:szCs w:val="24"/>
        </w:rPr>
        <w:t>）运用成本法和市场法评估在产品、产成品及库存商品价值的技术思路、约束条件和具体方法；</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4</w:t>
      </w:r>
      <w:r w:rsidRPr="00AA510F">
        <w:rPr>
          <w:rFonts w:ascii="宋体" w:hAnsi="宋体" w:hint="eastAsia"/>
          <w:sz w:val="24"/>
          <w:szCs w:val="24"/>
        </w:rPr>
        <w:t>）应收账款评估的基本程序，坏账损失估计的坏账比例</w:t>
      </w:r>
      <w:proofErr w:type="gramStart"/>
      <w:r w:rsidRPr="00AA510F">
        <w:rPr>
          <w:rFonts w:ascii="宋体" w:hAnsi="宋体" w:hint="eastAsia"/>
          <w:sz w:val="24"/>
          <w:szCs w:val="24"/>
        </w:rPr>
        <w:t>法和账龄</w:t>
      </w:r>
      <w:proofErr w:type="gramEnd"/>
      <w:r w:rsidRPr="00AA510F">
        <w:rPr>
          <w:rFonts w:ascii="宋体" w:hAnsi="宋体" w:hint="eastAsia"/>
          <w:sz w:val="24"/>
          <w:szCs w:val="24"/>
        </w:rPr>
        <w:t>分析法。</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1</w:t>
      </w:r>
      <w:r w:rsidRPr="00AA510F">
        <w:rPr>
          <w:rFonts w:ascii="宋体" w:hAnsi="宋体" w:hint="eastAsia"/>
          <w:sz w:val="24"/>
          <w:szCs w:val="24"/>
        </w:rPr>
        <w:t>）流动资产的评估程序；</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）预付费用的评估方法；</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3</w:t>
      </w:r>
      <w:r w:rsidRPr="00AA510F">
        <w:rPr>
          <w:rFonts w:ascii="宋体" w:hAnsi="宋体" w:hint="eastAsia"/>
          <w:sz w:val="24"/>
          <w:szCs w:val="24"/>
        </w:rPr>
        <w:t>）应收票据的评估方法。</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1</w:t>
      </w:r>
      <w:r w:rsidRPr="00AA510F">
        <w:rPr>
          <w:rFonts w:ascii="宋体" w:hAnsi="宋体" w:hint="eastAsia"/>
          <w:sz w:val="24"/>
          <w:szCs w:val="24"/>
        </w:rPr>
        <w:t>）流动资产的内容和特点；</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）货币性资产的评估方法；</w:t>
      </w:r>
    </w:p>
    <w:p w:rsidR="00F83A2B" w:rsidRPr="00AA510F" w:rsidRDefault="00F83A2B" w:rsidP="00F83A2B">
      <w:pPr>
        <w:spacing w:line="300" w:lineRule="auto"/>
        <w:rPr>
          <w:rFonts w:asci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3</w:t>
      </w:r>
      <w:r w:rsidRPr="00AA510F">
        <w:rPr>
          <w:rFonts w:ascii="宋体" w:hAnsi="宋体" w:hint="eastAsia"/>
          <w:sz w:val="24"/>
          <w:szCs w:val="24"/>
        </w:rPr>
        <w:t>）评估应收账款的局限性。</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（八）企业价值评估</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）企业及企业评估价值的含义</w:t>
      </w:r>
      <w:r w:rsidRPr="00AA510F">
        <w:rPr>
          <w:rFonts w:ascii="宋体" w:hAnsi="宋体"/>
          <w:sz w:val="24"/>
          <w:szCs w:val="24"/>
        </w:rPr>
        <w:t xml:space="preserve">; </w:t>
      </w:r>
    </w:p>
    <w:p w:rsidR="00F83A2B" w:rsidRPr="00AA510F" w:rsidRDefault="00F83A2B" w:rsidP="00F83A2B">
      <w:pPr>
        <w:spacing w:line="300" w:lineRule="auto"/>
        <w:rPr>
          <w:rFonts w:ascii="宋体" w:hAnsi="宋体"/>
          <w:sz w:val="24"/>
          <w:szCs w:val="24"/>
        </w:rPr>
      </w:pPr>
      <w:r w:rsidRPr="00AA510F">
        <w:rPr>
          <w:rFonts w:ascii="宋体" w:hAnsi="宋体"/>
          <w:sz w:val="24"/>
          <w:szCs w:val="24"/>
        </w:rPr>
        <w:t xml:space="preserve">    </w:t>
      </w: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）年金法的使用条件和正确运用</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）分段法的使用条件和正确运用</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4</w:t>
      </w:r>
      <w:r w:rsidRPr="00AA510F">
        <w:rPr>
          <w:rFonts w:ascii="宋体" w:hAnsi="宋体" w:hint="eastAsia"/>
          <w:sz w:val="24"/>
          <w:szCs w:val="24"/>
        </w:rPr>
        <w:t>）企业收益的界定及不同收益口径的确定依据和方法</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5</w:t>
      </w:r>
      <w:r w:rsidRPr="00AA510F">
        <w:rPr>
          <w:rFonts w:ascii="宋体" w:hAnsi="宋体" w:hint="eastAsia"/>
          <w:sz w:val="24"/>
          <w:szCs w:val="24"/>
        </w:rPr>
        <w:t>）企业收益预测的要求、步骤和方法</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6</w:t>
      </w:r>
      <w:r w:rsidRPr="00AA510F">
        <w:rPr>
          <w:rFonts w:ascii="宋体" w:hAnsi="宋体" w:hint="eastAsia"/>
          <w:sz w:val="24"/>
          <w:szCs w:val="24"/>
        </w:rPr>
        <w:t>）折现率选择的基本原则</w:t>
      </w:r>
      <w:r w:rsidRPr="00AA510F">
        <w:rPr>
          <w:rFonts w:ascii="宋体" w:hAnsi="宋体"/>
          <w:sz w:val="24"/>
          <w:szCs w:val="24"/>
        </w:rPr>
        <w:t>;</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7</w:t>
      </w:r>
      <w:r w:rsidRPr="00AA510F">
        <w:rPr>
          <w:rFonts w:ascii="宋体" w:hAnsi="宋体" w:hint="eastAsia"/>
          <w:sz w:val="24"/>
          <w:szCs w:val="24"/>
        </w:rPr>
        <w:t>）保证折现率与收益额之间口径一致的要求和技术处理方法</w:t>
      </w:r>
      <w:r w:rsidRPr="00AA510F">
        <w:rPr>
          <w:rFonts w:ascii="宋体" w:hAnsi="宋体"/>
          <w:sz w:val="24"/>
          <w:szCs w:val="24"/>
        </w:rPr>
        <w:t>;</w:t>
      </w:r>
    </w:p>
    <w:p w:rsidR="00F83A2B" w:rsidRPr="00AA510F" w:rsidRDefault="00F83A2B" w:rsidP="00F83A2B">
      <w:pPr>
        <w:spacing w:line="300" w:lineRule="auto"/>
        <w:ind w:firstLineChars="225" w:firstLine="540"/>
        <w:rPr>
          <w:rFonts w:ascii="宋体"/>
          <w:sz w:val="24"/>
          <w:szCs w:val="24"/>
        </w:rPr>
      </w:pPr>
      <w:r w:rsidRPr="00AA510F">
        <w:rPr>
          <w:rFonts w:ascii="宋体" w:hAnsi="宋体" w:hint="eastAsia"/>
          <w:sz w:val="24"/>
          <w:szCs w:val="24"/>
        </w:rPr>
        <w:t>（</w:t>
      </w:r>
      <w:r w:rsidRPr="00AA510F">
        <w:rPr>
          <w:rFonts w:ascii="宋体" w:hAnsi="宋体"/>
          <w:sz w:val="24"/>
          <w:szCs w:val="24"/>
        </w:rPr>
        <w:t>8</w:t>
      </w:r>
      <w:r w:rsidRPr="00AA510F">
        <w:rPr>
          <w:rFonts w:ascii="宋体" w:hAnsi="宋体" w:hint="eastAsia"/>
          <w:sz w:val="24"/>
          <w:szCs w:val="24"/>
        </w:rPr>
        <w:t>）测算风险报酬率的累加法和β系数法等具体方法；</w:t>
      </w:r>
    </w:p>
    <w:p w:rsidR="00F83A2B" w:rsidRPr="00AA510F" w:rsidRDefault="00F83A2B" w:rsidP="00F83A2B">
      <w:pPr>
        <w:spacing w:line="300" w:lineRule="auto"/>
        <w:ind w:firstLineChars="225" w:firstLine="540"/>
        <w:rPr>
          <w:rFonts w:ascii="宋体"/>
          <w:sz w:val="24"/>
          <w:szCs w:val="24"/>
        </w:rPr>
      </w:pPr>
      <w:r w:rsidRPr="00AA510F">
        <w:rPr>
          <w:rFonts w:ascii="宋体" w:hAnsi="宋体" w:hint="eastAsia"/>
          <w:sz w:val="24"/>
          <w:szCs w:val="24"/>
        </w:rPr>
        <w:t>（</w:t>
      </w:r>
      <w:r w:rsidRPr="00AA510F">
        <w:rPr>
          <w:rFonts w:ascii="宋体" w:hAnsi="宋体"/>
          <w:sz w:val="24"/>
          <w:szCs w:val="24"/>
        </w:rPr>
        <w:t>9</w:t>
      </w:r>
      <w:r w:rsidRPr="00AA510F">
        <w:rPr>
          <w:rFonts w:ascii="宋体" w:hAnsi="宋体" w:hint="eastAsia"/>
          <w:sz w:val="24"/>
          <w:szCs w:val="24"/>
        </w:rPr>
        <w:t>）加权平均资本成本模型；</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10</w:t>
      </w:r>
      <w:r w:rsidRPr="00AA510F">
        <w:rPr>
          <w:rFonts w:ascii="宋体" w:hAnsi="宋体" w:hint="eastAsia"/>
          <w:sz w:val="24"/>
          <w:szCs w:val="24"/>
        </w:rPr>
        <w:t>）企业价值评估市场法、资产基础法的运用。</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）企业价值评估的特点；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）无风险报酬率的本质、选取渠道和标准。</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hAns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）企业价值评估在市场经济活动中的重要性</w:t>
      </w:r>
      <w:r w:rsidRPr="00AA510F">
        <w:rPr>
          <w:rFonts w:ascii="宋体" w:hAnsi="宋体"/>
          <w:sz w:val="24"/>
          <w:szCs w:val="24"/>
        </w:rPr>
        <w:t>;</w:t>
      </w:r>
    </w:p>
    <w:p w:rsidR="00F83A2B" w:rsidRPr="00AA510F" w:rsidRDefault="00F83A2B" w:rsidP="00F83A2B">
      <w:pPr>
        <w:spacing w:line="300" w:lineRule="auto"/>
        <w:ind w:firstLine="420"/>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）企业价值评估中一般范围及有效资产和无效资产的划分标准、界定的意义、途径。</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（九）资产评估报告</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sidRPr="00AA510F">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）资产评估报告的基本要素和基本内容；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）制作资产评估报告的技术要点。</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sidRPr="00AA510F">
        <w:rPr>
          <w:rFonts w:ascii="宋体" w:hAnsi="宋体" w:hint="eastAsia"/>
          <w:sz w:val="24"/>
          <w:szCs w:val="24"/>
        </w:rPr>
        <w:t>．</w:t>
      </w:r>
      <w:r w:rsidRPr="00AA510F">
        <w:rPr>
          <w:rFonts w:ascii="宋体" w:hAnsi="宋体" w:cs="宋体" w:hint="eastAsia"/>
          <w:sz w:val="24"/>
          <w:szCs w:val="24"/>
        </w:rPr>
        <w:t>熟悉以下内容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lastRenderedPageBreak/>
        <w:t xml:space="preserve">　　　（</w:t>
      </w:r>
      <w:r w:rsidRPr="00AA510F">
        <w:rPr>
          <w:rFonts w:ascii="宋体" w:hAnsi="宋体"/>
          <w:sz w:val="24"/>
          <w:szCs w:val="24"/>
        </w:rPr>
        <w:t>1</w:t>
      </w:r>
      <w:r w:rsidRPr="00AA510F">
        <w:rPr>
          <w:rFonts w:ascii="宋体" w:hAnsi="宋体" w:hint="eastAsia"/>
          <w:sz w:val="24"/>
          <w:szCs w:val="24"/>
        </w:rPr>
        <w:t>）资产评估报告的种类及作用；</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）制作资产评估报告的步骤；</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3</w:t>
      </w:r>
      <w:r w:rsidRPr="00AA510F">
        <w:rPr>
          <w:rFonts w:ascii="宋体" w:hAnsi="宋体" w:hint="eastAsia"/>
          <w:sz w:val="24"/>
          <w:szCs w:val="24"/>
        </w:rPr>
        <w:t>）资产评估报告的应用。</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sidRPr="00AA510F">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1</w:t>
      </w:r>
      <w:r w:rsidRPr="00AA510F">
        <w:rPr>
          <w:rFonts w:ascii="宋体" w:hAnsi="宋体" w:hint="eastAsia"/>
          <w:sz w:val="24"/>
          <w:szCs w:val="24"/>
        </w:rPr>
        <w:t>）资产评估报告的基本概念；</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 xml:space="preserve">　　　（</w:t>
      </w:r>
      <w:r w:rsidRPr="00AA510F">
        <w:rPr>
          <w:rFonts w:ascii="宋体" w:hAnsi="宋体"/>
          <w:sz w:val="24"/>
          <w:szCs w:val="24"/>
        </w:rPr>
        <w:t>2</w:t>
      </w:r>
      <w:r w:rsidRPr="00AA510F">
        <w:rPr>
          <w:rFonts w:ascii="宋体" w:hAnsi="宋体" w:hint="eastAsia"/>
          <w:sz w:val="24"/>
          <w:szCs w:val="24"/>
        </w:rPr>
        <w:t>）国外资产评估报告的基本要素与披露要求。</w:t>
      </w:r>
    </w:p>
    <w:p w:rsidR="00F83A2B" w:rsidRPr="00F83A2B" w:rsidRDefault="00F83A2B" w:rsidP="00F83A2B">
      <w:pPr>
        <w:spacing w:line="300" w:lineRule="auto"/>
        <w:rPr>
          <w:rFonts w:ascii="宋体"/>
          <w:sz w:val="24"/>
          <w:szCs w:val="24"/>
        </w:rPr>
      </w:pPr>
      <w:r w:rsidRPr="00F83A2B">
        <w:rPr>
          <w:rFonts w:ascii="宋体" w:hAnsi="宋体" w:hint="eastAsia"/>
          <w:sz w:val="24"/>
          <w:szCs w:val="24"/>
        </w:rPr>
        <w:t>（十）资产评估准则</w:t>
      </w:r>
    </w:p>
    <w:p w:rsidR="00F83A2B" w:rsidRPr="00AA510F" w:rsidRDefault="00F83A2B" w:rsidP="00F83A2B">
      <w:pPr>
        <w:spacing w:line="300" w:lineRule="auto"/>
        <w:rPr>
          <w:rFonts w:ascii="宋体"/>
          <w:sz w:val="24"/>
          <w:szCs w:val="24"/>
        </w:rPr>
      </w:pPr>
      <w:r w:rsidRPr="00AA510F">
        <w:rPr>
          <w:rFonts w:ascii="宋体" w:hAnsi="宋体"/>
          <w:sz w:val="24"/>
          <w:szCs w:val="24"/>
        </w:rPr>
        <w:t>1</w:t>
      </w:r>
      <w:r>
        <w:rPr>
          <w:rFonts w:ascii="宋体" w:hAnsi="宋体" w:hint="eastAsia"/>
          <w:sz w:val="24"/>
          <w:szCs w:val="24"/>
        </w:rPr>
        <w:t>．</w:t>
      </w:r>
      <w:r w:rsidRPr="00AA510F">
        <w:rPr>
          <w:rFonts w:ascii="宋体" w:hAnsi="宋体" w:cs="宋体" w:hint="eastAsia"/>
          <w:sz w:val="24"/>
          <w:szCs w:val="24"/>
        </w:rPr>
        <w:t>掌握以下内容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1</w:t>
      </w:r>
      <w:r w:rsidRPr="00AA510F">
        <w:rPr>
          <w:rFonts w:ascii="宋体" w:hAnsi="宋体" w:hint="eastAsia"/>
          <w:sz w:val="24"/>
          <w:szCs w:val="24"/>
        </w:rPr>
        <w:t>）我国资产评估准则体系构成；</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）《资产评估准则</w:t>
      </w:r>
      <w:r w:rsidRPr="00AA510F">
        <w:rPr>
          <w:rFonts w:ascii="宋体" w:hAnsi="宋体"/>
          <w:sz w:val="24"/>
          <w:szCs w:val="24"/>
        </w:rPr>
        <w:t>——</w:t>
      </w:r>
      <w:r w:rsidRPr="00AA510F">
        <w:rPr>
          <w:rFonts w:ascii="宋体" w:hAnsi="宋体" w:hint="eastAsia"/>
          <w:sz w:val="24"/>
          <w:szCs w:val="24"/>
        </w:rPr>
        <w:t>基本准则》的主要内容；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3</w:t>
      </w:r>
      <w:r w:rsidRPr="00AA510F">
        <w:rPr>
          <w:rFonts w:ascii="宋体" w:hAnsi="宋体" w:hint="eastAsia"/>
          <w:sz w:val="24"/>
          <w:szCs w:val="24"/>
        </w:rPr>
        <w:t>）《资产评估职业道德准则</w:t>
      </w:r>
      <w:r w:rsidRPr="00AA510F">
        <w:rPr>
          <w:rFonts w:ascii="宋体" w:hAnsi="宋体"/>
          <w:sz w:val="24"/>
          <w:szCs w:val="24"/>
        </w:rPr>
        <w:t>——</w:t>
      </w:r>
      <w:r w:rsidRPr="00AA510F">
        <w:rPr>
          <w:rFonts w:ascii="宋体" w:hAnsi="宋体" w:hint="eastAsia"/>
          <w:sz w:val="24"/>
          <w:szCs w:val="24"/>
        </w:rPr>
        <w:t>基本准则》的主要内容。</w:t>
      </w:r>
    </w:p>
    <w:p w:rsidR="00F83A2B" w:rsidRPr="00AA510F" w:rsidRDefault="00F83A2B" w:rsidP="00F83A2B">
      <w:pPr>
        <w:spacing w:line="300" w:lineRule="auto"/>
        <w:rPr>
          <w:rFonts w:ascii="宋体"/>
          <w:sz w:val="24"/>
          <w:szCs w:val="24"/>
        </w:rPr>
      </w:pPr>
      <w:r w:rsidRPr="00AA510F">
        <w:rPr>
          <w:rFonts w:ascii="宋体" w:hAnsi="宋体"/>
          <w:sz w:val="24"/>
          <w:szCs w:val="24"/>
        </w:rPr>
        <w:t>2</w:t>
      </w:r>
      <w:r>
        <w:rPr>
          <w:rFonts w:ascii="宋体" w:hAnsi="宋体" w:hint="eastAsia"/>
          <w:sz w:val="24"/>
          <w:szCs w:val="24"/>
        </w:rPr>
        <w:t>．</w:t>
      </w:r>
      <w:r w:rsidRPr="00AA510F">
        <w:rPr>
          <w:rFonts w:ascii="宋体" w:hAnsi="宋体" w:cs="宋体" w:hint="eastAsia"/>
          <w:sz w:val="24"/>
          <w:szCs w:val="24"/>
        </w:rPr>
        <w:t>熟悉以下内容</w:t>
      </w:r>
    </w:p>
    <w:p w:rsidR="00F83A2B" w:rsidRPr="00A75A18" w:rsidRDefault="00F83A2B" w:rsidP="00F83A2B">
      <w:pPr>
        <w:spacing w:line="300" w:lineRule="auto"/>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sidRPr="00A75A18">
        <w:rPr>
          <w:rFonts w:ascii="宋体" w:hAnsi="宋体" w:hint="eastAsia"/>
          <w:sz w:val="24"/>
          <w:szCs w:val="24"/>
        </w:rPr>
        <w:t>我国资产评估准则体系的特点；</w:t>
      </w:r>
    </w:p>
    <w:p w:rsidR="00F83A2B" w:rsidRPr="00A75A18" w:rsidRDefault="00F83A2B" w:rsidP="00F83A2B">
      <w:pPr>
        <w:spacing w:line="300" w:lineRule="auto"/>
        <w:ind w:firstLineChars="50" w:firstLine="120"/>
        <w:rPr>
          <w:rFonts w:ascii="宋体"/>
          <w:sz w:val="24"/>
          <w:szCs w:val="24"/>
        </w:rPr>
      </w:pPr>
      <w:r>
        <w:rPr>
          <w:rFonts w:ascii="宋体" w:hAnsi="宋体"/>
          <w:sz w:val="24"/>
          <w:szCs w:val="24"/>
        </w:rPr>
        <w:t xml:space="preserve">(2)  </w:t>
      </w:r>
      <w:r w:rsidRPr="00A75A18">
        <w:rPr>
          <w:rFonts w:ascii="宋体" w:hAnsi="宋体" w:hint="eastAsia"/>
          <w:sz w:val="24"/>
          <w:szCs w:val="24"/>
        </w:rPr>
        <w:t>我国已经制定的资产评估准则。</w:t>
      </w:r>
    </w:p>
    <w:p w:rsidR="00F83A2B" w:rsidRPr="00AA510F" w:rsidRDefault="00F83A2B" w:rsidP="00F83A2B">
      <w:pPr>
        <w:spacing w:line="300" w:lineRule="auto"/>
        <w:rPr>
          <w:rFonts w:ascii="宋体"/>
          <w:sz w:val="24"/>
          <w:szCs w:val="24"/>
        </w:rPr>
      </w:pPr>
      <w:r w:rsidRPr="00AA510F">
        <w:rPr>
          <w:rFonts w:ascii="宋体" w:hAnsi="宋体"/>
          <w:sz w:val="24"/>
          <w:szCs w:val="24"/>
        </w:rPr>
        <w:t>3</w:t>
      </w:r>
      <w:r>
        <w:rPr>
          <w:rFonts w:ascii="宋体" w:hAnsi="宋体" w:hint="eastAsia"/>
          <w:sz w:val="24"/>
          <w:szCs w:val="24"/>
        </w:rPr>
        <w:t>．</w:t>
      </w:r>
      <w:r w:rsidRPr="00AA510F">
        <w:rPr>
          <w:rFonts w:ascii="宋体" w:hAnsi="宋体" w:cs="宋体" w:hint="eastAsia"/>
          <w:sz w:val="24"/>
          <w:szCs w:val="24"/>
        </w:rPr>
        <w:t>了解以下内容</w:t>
      </w:r>
    </w:p>
    <w:p w:rsidR="00F83A2B" w:rsidRPr="00AA510F" w:rsidRDefault="00F83A2B" w:rsidP="00F83A2B">
      <w:pPr>
        <w:spacing w:line="300" w:lineRule="auto"/>
        <w:ind w:firstLineChars="50" w:firstLine="120"/>
        <w:rPr>
          <w:rFonts w:ascii="宋体"/>
          <w:sz w:val="24"/>
          <w:szCs w:val="24"/>
        </w:rPr>
      </w:pPr>
      <w:r>
        <w:rPr>
          <w:rFonts w:ascii="宋体" w:hAnsi="宋体"/>
          <w:sz w:val="24"/>
          <w:szCs w:val="24"/>
        </w:rPr>
        <w:t xml:space="preserve">(1) </w:t>
      </w:r>
      <w:r w:rsidRPr="00AA510F">
        <w:rPr>
          <w:rFonts w:ascii="宋体" w:hAnsi="宋体" w:hint="eastAsia"/>
          <w:sz w:val="24"/>
          <w:szCs w:val="24"/>
        </w:rPr>
        <w:t>我国资产评估行业的发展历程；</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2</w:t>
      </w:r>
      <w:r w:rsidRPr="00AA510F">
        <w:rPr>
          <w:rFonts w:ascii="宋体" w:hAnsi="宋体" w:hint="eastAsia"/>
          <w:sz w:val="24"/>
          <w:szCs w:val="24"/>
        </w:rPr>
        <w:t>）了解国际评估准则（</w:t>
      </w:r>
      <w:r w:rsidRPr="00AA510F">
        <w:rPr>
          <w:rFonts w:ascii="宋体" w:hAnsi="宋体"/>
          <w:sz w:val="24"/>
          <w:szCs w:val="24"/>
        </w:rPr>
        <w:t>IVS</w:t>
      </w:r>
      <w:r w:rsidRPr="00AA510F">
        <w:rPr>
          <w:rFonts w:ascii="宋体" w:hAnsi="宋体" w:hint="eastAsia"/>
          <w:sz w:val="24"/>
          <w:szCs w:val="24"/>
        </w:rPr>
        <w:t>）的内容与特点</w:t>
      </w:r>
    </w:p>
    <w:p w:rsidR="00F83A2B" w:rsidRPr="00AA510F" w:rsidRDefault="00F83A2B" w:rsidP="00F83A2B">
      <w:pPr>
        <w:spacing w:line="300" w:lineRule="auto"/>
        <w:rPr>
          <w:rFonts w:ascii="宋体"/>
          <w:sz w:val="24"/>
          <w:szCs w:val="24"/>
        </w:rPr>
      </w:pPr>
      <w:r w:rsidRPr="00AA510F">
        <w:rPr>
          <w:rFonts w:ascii="宋体" w:hAnsi="宋体" w:hint="eastAsia"/>
          <w:sz w:val="24"/>
          <w:szCs w:val="24"/>
        </w:rPr>
        <w:t>（</w:t>
      </w:r>
      <w:r w:rsidRPr="00AA510F">
        <w:rPr>
          <w:rFonts w:ascii="宋体" w:hAnsi="宋体"/>
          <w:sz w:val="24"/>
          <w:szCs w:val="24"/>
        </w:rPr>
        <w:t>3</w:t>
      </w:r>
      <w:r w:rsidRPr="00AA510F">
        <w:rPr>
          <w:rFonts w:ascii="宋体" w:hAnsi="宋体" w:hint="eastAsia"/>
          <w:sz w:val="24"/>
          <w:szCs w:val="24"/>
        </w:rPr>
        <w:t>）了解美国专业评估执业统一准则（</w:t>
      </w:r>
      <w:r w:rsidRPr="00AA510F">
        <w:rPr>
          <w:rFonts w:ascii="宋体" w:hAnsi="宋体"/>
          <w:sz w:val="24"/>
          <w:szCs w:val="24"/>
        </w:rPr>
        <w:t>USPAP</w:t>
      </w:r>
      <w:r w:rsidRPr="00AA510F">
        <w:rPr>
          <w:rFonts w:ascii="宋体" w:hAnsi="宋体" w:hint="eastAsia"/>
          <w:sz w:val="24"/>
          <w:szCs w:val="24"/>
        </w:rPr>
        <w:t>）的内容与特点</w:t>
      </w:r>
    </w:p>
    <w:p w:rsidR="00C52CA4" w:rsidRDefault="00C52CA4" w:rsidP="00F22479">
      <w:pPr>
        <w:jc w:val="left"/>
        <w:rPr>
          <w:rFonts w:ascii="宋体" w:hAnsi="宋体"/>
          <w:b/>
          <w:sz w:val="28"/>
          <w:szCs w:val="28"/>
        </w:rPr>
      </w:pPr>
    </w:p>
    <w:p w:rsidR="00F22479" w:rsidRPr="00F22479" w:rsidRDefault="00F22479" w:rsidP="00F22479">
      <w:pPr>
        <w:jc w:val="left"/>
        <w:rPr>
          <w:rFonts w:ascii="宋体" w:hAnsi="宋体"/>
          <w:b/>
          <w:sz w:val="28"/>
          <w:szCs w:val="28"/>
        </w:rPr>
      </w:pPr>
      <w:r w:rsidRPr="00F22479">
        <w:rPr>
          <w:rFonts w:ascii="宋体" w:hAnsi="宋体" w:hint="eastAsia"/>
          <w:b/>
          <w:sz w:val="28"/>
          <w:szCs w:val="28"/>
        </w:rPr>
        <w:t>三、财务管理部分的考试内容</w:t>
      </w:r>
    </w:p>
    <w:p w:rsidR="00F22479" w:rsidRPr="00DF7856" w:rsidRDefault="00DF7856" w:rsidP="00DF7856">
      <w:pPr>
        <w:spacing w:line="300" w:lineRule="auto"/>
        <w:rPr>
          <w:rFonts w:ascii="宋体" w:hAnsi="宋体"/>
          <w:sz w:val="24"/>
          <w:szCs w:val="24"/>
        </w:rPr>
      </w:pPr>
      <w:r w:rsidRPr="00DF7856">
        <w:rPr>
          <w:rFonts w:ascii="宋体" w:hAnsi="宋体" w:hint="eastAsia"/>
          <w:sz w:val="24"/>
          <w:szCs w:val="24"/>
        </w:rPr>
        <w:t>(</w:t>
      </w:r>
      <w:proofErr w:type="gramStart"/>
      <w:r w:rsidRPr="00DF7856">
        <w:rPr>
          <w:rFonts w:ascii="宋体" w:hAnsi="宋体" w:hint="eastAsia"/>
          <w:sz w:val="24"/>
          <w:szCs w:val="24"/>
        </w:rPr>
        <w:t>一</w:t>
      </w:r>
      <w:proofErr w:type="gramEnd"/>
      <w:r w:rsidRPr="00DF7856">
        <w:rPr>
          <w:rFonts w:ascii="宋体" w:hAnsi="宋体" w:hint="eastAsia"/>
          <w:sz w:val="24"/>
          <w:szCs w:val="24"/>
        </w:rPr>
        <w:t>) 总论</w:t>
      </w:r>
    </w:p>
    <w:p w:rsidR="00F22479" w:rsidRPr="00DF7856" w:rsidRDefault="00DF7856" w:rsidP="00DF7856">
      <w:pPr>
        <w:spacing w:line="300" w:lineRule="auto"/>
        <w:rPr>
          <w:rFonts w:ascii="宋体" w:hAnsi="宋体"/>
          <w:sz w:val="24"/>
          <w:szCs w:val="24"/>
        </w:rPr>
      </w:pPr>
      <w:r w:rsidRPr="00DF7856">
        <w:rPr>
          <w:rFonts w:ascii="宋体" w:hAnsi="宋体" w:hint="eastAsia"/>
          <w:sz w:val="24"/>
          <w:szCs w:val="24"/>
        </w:rPr>
        <w:t xml:space="preserve">  1. </w:t>
      </w:r>
      <w:r w:rsidR="00F22479" w:rsidRPr="00DF7856">
        <w:rPr>
          <w:rFonts w:ascii="宋体" w:hAnsi="宋体" w:hint="eastAsia"/>
          <w:sz w:val="24"/>
          <w:szCs w:val="24"/>
        </w:rPr>
        <w:t>掌握财务管理的概念、对象、内容、特点</w:t>
      </w:r>
      <w:r w:rsidR="00257BFE">
        <w:rPr>
          <w:rFonts w:ascii="宋体" w:hAnsi="宋体" w:hint="eastAsia"/>
          <w:sz w:val="24"/>
          <w:szCs w:val="24"/>
        </w:rPr>
        <w:t>；</w:t>
      </w:r>
    </w:p>
    <w:p w:rsidR="00F22479" w:rsidRPr="00DF7856" w:rsidRDefault="00DF7856" w:rsidP="00DF7856">
      <w:pPr>
        <w:spacing w:line="300" w:lineRule="auto"/>
        <w:rPr>
          <w:rFonts w:ascii="宋体" w:hAnsi="宋体"/>
          <w:sz w:val="24"/>
          <w:szCs w:val="24"/>
        </w:rPr>
      </w:pPr>
      <w:r w:rsidRPr="00DF7856">
        <w:rPr>
          <w:rFonts w:ascii="宋体" w:hAnsi="宋体" w:hint="eastAsia"/>
          <w:sz w:val="24"/>
          <w:szCs w:val="24"/>
        </w:rPr>
        <w:t xml:space="preserve">  2. </w:t>
      </w:r>
      <w:r w:rsidR="00F22479" w:rsidRPr="00DF7856">
        <w:rPr>
          <w:rFonts w:ascii="宋体" w:hAnsi="宋体" w:hint="eastAsia"/>
          <w:sz w:val="24"/>
          <w:szCs w:val="24"/>
        </w:rPr>
        <w:t>掌握企业财务管理目标</w:t>
      </w:r>
      <w:r w:rsidR="00257BFE">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(二)财务管理的基础概念</w:t>
      </w:r>
    </w:p>
    <w:p w:rsidR="00F22479"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1．</w:t>
      </w:r>
      <w:r w:rsidR="00C2323C">
        <w:rPr>
          <w:rFonts w:ascii="宋体" w:hAnsi="宋体" w:hint="eastAsia"/>
          <w:sz w:val="24"/>
          <w:szCs w:val="24"/>
        </w:rPr>
        <w:t>熟悉</w:t>
      </w:r>
      <w:r w:rsidR="00F22479" w:rsidRPr="00C52CA4">
        <w:rPr>
          <w:rFonts w:ascii="宋体" w:hAnsi="宋体" w:hint="eastAsia"/>
          <w:sz w:val="24"/>
          <w:szCs w:val="24"/>
        </w:rPr>
        <w:t>货币时间价值的概念，掌握货币时间价值的计算方法</w:t>
      </w:r>
      <w:r w:rsidR="00257BFE" w:rsidRPr="00C52CA4">
        <w:rPr>
          <w:rFonts w:ascii="宋体" w:hAnsi="宋体" w:hint="eastAsia"/>
          <w:sz w:val="24"/>
          <w:szCs w:val="24"/>
        </w:rPr>
        <w:t>；</w:t>
      </w:r>
    </w:p>
    <w:p w:rsidR="00F22479"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2．</w:t>
      </w:r>
      <w:r w:rsidR="00C2323C">
        <w:rPr>
          <w:rFonts w:ascii="宋体" w:hAnsi="宋体" w:hint="eastAsia"/>
          <w:sz w:val="24"/>
          <w:szCs w:val="24"/>
        </w:rPr>
        <w:t>熟悉</w:t>
      </w:r>
      <w:r w:rsidR="00F22479" w:rsidRPr="00C52CA4">
        <w:rPr>
          <w:rFonts w:ascii="宋体" w:hAnsi="宋体" w:hint="eastAsia"/>
          <w:sz w:val="24"/>
          <w:szCs w:val="24"/>
        </w:rPr>
        <w:t>风险和报酬的含义，掌握衡量风险的方法及过程</w:t>
      </w:r>
      <w:r w:rsidR="00257BFE" w:rsidRPr="00C52CA4">
        <w:rPr>
          <w:rFonts w:ascii="宋体" w:hAnsi="宋体" w:hint="eastAsia"/>
          <w:sz w:val="24"/>
          <w:szCs w:val="24"/>
        </w:rPr>
        <w:t>；</w:t>
      </w:r>
    </w:p>
    <w:p w:rsidR="00C52CA4" w:rsidRDefault="00DF7856" w:rsidP="00C52CA4">
      <w:pPr>
        <w:spacing w:line="300" w:lineRule="auto"/>
        <w:rPr>
          <w:rFonts w:ascii="宋体" w:hAnsi="宋体"/>
          <w:sz w:val="24"/>
          <w:szCs w:val="24"/>
        </w:rPr>
      </w:pPr>
      <w:r w:rsidRPr="00C52CA4">
        <w:rPr>
          <w:rFonts w:ascii="宋体" w:hAnsi="宋体" w:hint="eastAsia"/>
          <w:sz w:val="24"/>
          <w:szCs w:val="24"/>
        </w:rPr>
        <w:t xml:space="preserve"> </w:t>
      </w:r>
      <w:r w:rsidR="00C52CA4">
        <w:rPr>
          <w:rFonts w:ascii="宋体" w:hAnsi="宋体" w:hint="eastAsia"/>
          <w:sz w:val="24"/>
          <w:szCs w:val="24"/>
        </w:rPr>
        <w:t xml:space="preserve"> </w:t>
      </w:r>
      <w:r w:rsidRPr="00C52CA4">
        <w:rPr>
          <w:rFonts w:ascii="宋体" w:hAnsi="宋体" w:hint="eastAsia"/>
          <w:sz w:val="24"/>
          <w:szCs w:val="24"/>
        </w:rPr>
        <w:t>3．</w:t>
      </w:r>
      <w:r w:rsidR="00C2323C">
        <w:rPr>
          <w:rFonts w:ascii="宋体" w:hAnsi="宋体" w:hint="eastAsia"/>
          <w:sz w:val="24"/>
          <w:szCs w:val="24"/>
        </w:rPr>
        <w:t>熟悉</w:t>
      </w:r>
      <w:r w:rsidRPr="00C52CA4">
        <w:rPr>
          <w:rFonts w:ascii="宋体" w:hAnsi="宋体" w:hint="eastAsia"/>
          <w:sz w:val="24"/>
          <w:szCs w:val="24"/>
        </w:rPr>
        <w:t>证券</w:t>
      </w:r>
      <w:r w:rsidR="00C52CA4">
        <w:rPr>
          <w:rFonts w:ascii="宋体" w:hAnsi="宋体" w:hint="eastAsia"/>
          <w:sz w:val="24"/>
          <w:szCs w:val="24"/>
        </w:rPr>
        <w:t>估</w:t>
      </w:r>
      <w:r w:rsidRPr="00C52CA4">
        <w:rPr>
          <w:rFonts w:ascii="宋体" w:hAnsi="宋体" w:hint="eastAsia"/>
          <w:sz w:val="24"/>
          <w:szCs w:val="24"/>
        </w:rPr>
        <w:t>价的基本原理和方法</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（三）财务分析</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1．了解财务分析的基本概念、目的和步骤</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2．掌握与财务分析相关的企业财务报表</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3．</w:t>
      </w:r>
      <w:r w:rsidR="00C2323C">
        <w:rPr>
          <w:rFonts w:ascii="宋体" w:hAnsi="宋体" w:hint="eastAsia"/>
          <w:sz w:val="24"/>
          <w:szCs w:val="24"/>
        </w:rPr>
        <w:t>熟悉</w:t>
      </w:r>
      <w:r w:rsidRPr="00C52CA4">
        <w:rPr>
          <w:rFonts w:ascii="宋体" w:hAnsi="宋体" w:hint="eastAsia"/>
          <w:sz w:val="24"/>
          <w:szCs w:val="24"/>
        </w:rPr>
        <w:t>企业的偿债能力，掌握衡量短期偿债能力的指标的计算公式，掌握衡量长期偿债能力的指标的计算公式，熟练掌握运用这些指标分析企业的偿债能力</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4．掌握衡量企业营运能力的指标，能熟练运用这些指标来分析企业的营运能力</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lastRenderedPageBreak/>
        <w:t xml:space="preserve">  5．掌握衡量企业盈利能力的指标</w:t>
      </w:r>
      <w:r w:rsidR="00C52CA4" w:rsidRPr="00C52CA4">
        <w:rPr>
          <w:rFonts w:ascii="宋体" w:hAnsi="宋体" w:hint="eastAsia"/>
          <w:sz w:val="24"/>
          <w:szCs w:val="24"/>
        </w:rPr>
        <w:t>，能熟练运用这些指标来分析企业的盈利能力</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6．了解上市公司分析的一些重要财务指标，掌握每股收益、市盈率、每股股利、股</w:t>
      </w:r>
      <w:r w:rsidR="00C2323C">
        <w:rPr>
          <w:rFonts w:ascii="宋体" w:hAnsi="宋体" w:hint="eastAsia"/>
          <w:sz w:val="24"/>
          <w:szCs w:val="24"/>
        </w:rPr>
        <w:t>利</w:t>
      </w:r>
      <w:r w:rsidRPr="00C52CA4">
        <w:rPr>
          <w:rFonts w:ascii="宋体" w:hAnsi="宋体" w:hint="eastAsia"/>
          <w:sz w:val="24"/>
          <w:szCs w:val="24"/>
        </w:rPr>
        <w:t>支付率、留存收益比率、股利收益率、每股净资产、净资产收益率的计算</w:t>
      </w:r>
      <w:r w:rsidR="00257BFE" w:rsidRPr="00C52CA4">
        <w:rPr>
          <w:rFonts w:ascii="宋体" w:hAnsi="宋体" w:hint="eastAsia"/>
          <w:sz w:val="24"/>
          <w:szCs w:val="24"/>
        </w:rPr>
        <w:t>；</w:t>
      </w:r>
    </w:p>
    <w:p w:rsidR="00DF7856" w:rsidRPr="00C52CA4" w:rsidRDefault="00DF7856" w:rsidP="00C52CA4">
      <w:pPr>
        <w:spacing w:line="300" w:lineRule="auto"/>
        <w:rPr>
          <w:rFonts w:ascii="宋体" w:hAnsi="宋体"/>
          <w:sz w:val="24"/>
          <w:szCs w:val="24"/>
        </w:rPr>
      </w:pPr>
      <w:r w:rsidRPr="00C52CA4">
        <w:rPr>
          <w:rFonts w:ascii="宋体" w:hAnsi="宋体" w:hint="eastAsia"/>
          <w:sz w:val="24"/>
          <w:szCs w:val="24"/>
        </w:rPr>
        <w:t xml:space="preserve">  7．熟悉综合财务分析方法。</w:t>
      </w:r>
    </w:p>
    <w:p w:rsidR="00670699" w:rsidRPr="00C52CA4" w:rsidRDefault="00670699" w:rsidP="00C52CA4">
      <w:pPr>
        <w:spacing w:line="300" w:lineRule="auto"/>
        <w:rPr>
          <w:rFonts w:ascii="宋体" w:hAnsi="宋体"/>
          <w:sz w:val="24"/>
          <w:szCs w:val="24"/>
        </w:rPr>
      </w:pPr>
      <w:r w:rsidRPr="00C52CA4">
        <w:rPr>
          <w:rFonts w:ascii="宋体" w:hAnsi="宋体" w:hint="eastAsia"/>
          <w:sz w:val="24"/>
          <w:szCs w:val="24"/>
        </w:rPr>
        <w:t>（四）企业投资管理</w:t>
      </w:r>
    </w:p>
    <w:p w:rsidR="00670699" w:rsidRPr="00C52CA4" w:rsidRDefault="00670699" w:rsidP="00C52CA4">
      <w:pPr>
        <w:spacing w:line="300" w:lineRule="auto"/>
        <w:rPr>
          <w:rFonts w:ascii="宋体" w:hAnsi="宋体"/>
          <w:sz w:val="24"/>
          <w:szCs w:val="24"/>
        </w:rPr>
      </w:pPr>
      <w:r w:rsidRPr="00C52CA4">
        <w:rPr>
          <w:rFonts w:ascii="宋体" w:hAnsi="宋体" w:hint="eastAsia"/>
          <w:sz w:val="24"/>
          <w:szCs w:val="24"/>
        </w:rPr>
        <w:t xml:space="preserve">   1．了解企业投资的分类</w:t>
      </w:r>
      <w:r w:rsidR="00257BFE" w:rsidRPr="00C52CA4">
        <w:rPr>
          <w:rFonts w:ascii="宋体" w:hAnsi="宋体" w:hint="eastAsia"/>
          <w:sz w:val="24"/>
          <w:szCs w:val="24"/>
        </w:rPr>
        <w:t>；</w:t>
      </w:r>
    </w:p>
    <w:p w:rsidR="00670699" w:rsidRPr="00C52CA4" w:rsidRDefault="00670699" w:rsidP="00C52CA4">
      <w:pPr>
        <w:spacing w:line="300" w:lineRule="auto"/>
        <w:rPr>
          <w:rFonts w:ascii="宋体" w:hAnsi="宋体"/>
          <w:sz w:val="24"/>
          <w:szCs w:val="24"/>
        </w:rPr>
      </w:pPr>
      <w:r w:rsidRPr="00C52CA4">
        <w:rPr>
          <w:rFonts w:ascii="宋体" w:hAnsi="宋体" w:hint="eastAsia"/>
          <w:sz w:val="24"/>
          <w:szCs w:val="24"/>
        </w:rPr>
        <w:t xml:space="preserve">   2．</w:t>
      </w:r>
      <w:r w:rsidR="00C2323C">
        <w:rPr>
          <w:rFonts w:ascii="宋体" w:hAnsi="宋体" w:hint="eastAsia"/>
          <w:sz w:val="24"/>
          <w:szCs w:val="24"/>
        </w:rPr>
        <w:t>熟悉</w:t>
      </w:r>
      <w:r w:rsidRPr="00C52CA4">
        <w:rPr>
          <w:rFonts w:ascii="宋体" w:hAnsi="宋体"/>
          <w:sz w:val="24"/>
          <w:szCs w:val="24"/>
        </w:rPr>
        <w:t>现金流量</w:t>
      </w:r>
      <w:r w:rsidRPr="00C52CA4">
        <w:rPr>
          <w:rFonts w:ascii="宋体" w:hAnsi="宋体" w:hint="eastAsia"/>
          <w:sz w:val="24"/>
          <w:szCs w:val="24"/>
        </w:rPr>
        <w:t>的概念，</w:t>
      </w:r>
      <w:r w:rsidR="00C52CA4">
        <w:rPr>
          <w:rFonts w:ascii="宋体" w:hAnsi="宋体" w:hint="eastAsia"/>
          <w:sz w:val="24"/>
          <w:szCs w:val="24"/>
        </w:rPr>
        <w:t>了解</w:t>
      </w:r>
      <w:r w:rsidRPr="00C52CA4">
        <w:rPr>
          <w:rFonts w:ascii="宋体" w:hAnsi="宋体" w:hint="eastAsia"/>
          <w:sz w:val="24"/>
          <w:szCs w:val="24"/>
        </w:rPr>
        <w:t>现金流量的构成，掌握现金流量的计算方法</w:t>
      </w:r>
      <w:r w:rsidR="00257BFE" w:rsidRPr="00C52CA4">
        <w:rPr>
          <w:rFonts w:ascii="宋体" w:hAnsi="宋体" w:hint="eastAsia"/>
          <w:sz w:val="24"/>
          <w:szCs w:val="24"/>
        </w:rPr>
        <w:t>；</w:t>
      </w:r>
    </w:p>
    <w:p w:rsidR="00670699" w:rsidRPr="00C52CA4" w:rsidRDefault="00C52CA4" w:rsidP="00C52CA4">
      <w:pPr>
        <w:spacing w:line="300" w:lineRule="auto"/>
        <w:rPr>
          <w:rFonts w:ascii="宋体" w:hAnsi="宋体"/>
          <w:sz w:val="24"/>
          <w:szCs w:val="24"/>
        </w:rPr>
      </w:pPr>
      <w:r>
        <w:rPr>
          <w:rFonts w:ascii="宋体" w:hAnsi="宋体" w:hint="eastAsia"/>
          <w:sz w:val="24"/>
          <w:szCs w:val="24"/>
        </w:rPr>
        <w:t xml:space="preserve">   </w:t>
      </w:r>
      <w:r w:rsidR="00670699" w:rsidRPr="00C52CA4">
        <w:rPr>
          <w:rFonts w:ascii="宋体" w:hAnsi="宋体" w:hint="eastAsia"/>
          <w:sz w:val="24"/>
          <w:szCs w:val="24"/>
        </w:rPr>
        <w:t xml:space="preserve">3. </w:t>
      </w:r>
      <w:r w:rsidR="00257BFE" w:rsidRPr="00C52CA4">
        <w:rPr>
          <w:rFonts w:ascii="宋体" w:hAnsi="宋体" w:hint="eastAsia"/>
          <w:sz w:val="24"/>
          <w:szCs w:val="24"/>
        </w:rPr>
        <w:t>掌握非贴现现金流量指标中投资回收期和平均报酬率的概念、测算以及其优缺点；</w:t>
      </w:r>
    </w:p>
    <w:p w:rsidR="00257BFE" w:rsidRPr="00C52CA4" w:rsidRDefault="00C52CA4" w:rsidP="00C52CA4">
      <w:pPr>
        <w:spacing w:line="300" w:lineRule="auto"/>
        <w:rPr>
          <w:rFonts w:ascii="宋体" w:hAnsi="宋体"/>
          <w:sz w:val="24"/>
          <w:szCs w:val="24"/>
        </w:rPr>
      </w:pPr>
      <w:r>
        <w:rPr>
          <w:rFonts w:ascii="宋体" w:hAnsi="宋体" w:hint="eastAsia"/>
          <w:sz w:val="24"/>
          <w:szCs w:val="24"/>
        </w:rPr>
        <w:t xml:space="preserve">   </w:t>
      </w:r>
      <w:r w:rsidR="00670699" w:rsidRPr="00C52CA4">
        <w:rPr>
          <w:rFonts w:ascii="宋体" w:hAnsi="宋体" w:hint="eastAsia"/>
          <w:sz w:val="24"/>
          <w:szCs w:val="24"/>
        </w:rPr>
        <w:t xml:space="preserve">4. </w:t>
      </w:r>
      <w:r w:rsidR="00257BFE" w:rsidRPr="00C52CA4">
        <w:rPr>
          <w:rFonts w:ascii="宋体" w:hAnsi="宋体" w:hint="eastAsia"/>
          <w:sz w:val="24"/>
          <w:szCs w:val="24"/>
        </w:rPr>
        <w:t>掌握贴现现金流量指标中净现值、内含报酬率和获利指数的概念、测算方法，熟悉不同贴现指标的关系；</w:t>
      </w:r>
    </w:p>
    <w:p w:rsidR="00C52CA4" w:rsidRPr="00C52CA4" w:rsidRDefault="00C52CA4" w:rsidP="00C52CA4">
      <w:pPr>
        <w:spacing w:line="300" w:lineRule="auto"/>
        <w:rPr>
          <w:rFonts w:ascii="宋体" w:hAnsi="宋体"/>
          <w:sz w:val="24"/>
          <w:szCs w:val="24"/>
        </w:rPr>
      </w:pPr>
      <w:r>
        <w:rPr>
          <w:rFonts w:ascii="宋体" w:hAnsi="宋体" w:hint="eastAsia"/>
          <w:sz w:val="24"/>
          <w:szCs w:val="24"/>
        </w:rPr>
        <w:t xml:space="preserve">   </w:t>
      </w:r>
      <w:r w:rsidRPr="00C52CA4">
        <w:rPr>
          <w:rFonts w:ascii="宋体" w:hAnsi="宋体" w:hint="eastAsia"/>
          <w:sz w:val="24"/>
          <w:szCs w:val="24"/>
        </w:rPr>
        <w:t>5．了解企业投资决策指标的应用；</w:t>
      </w:r>
    </w:p>
    <w:p w:rsidR="00670699" w:rsidRPr="00C52CA4" w:rsidRDefault="00C52CA4" w:rsidP="00C52CA4">
      <w:pPr>
        <w:spacing w:line="300" w:lineRule="auto"/>
        <w:rPr>
          <w:rFonts w:ascii="宋体" w:hAnsi="宋体"/>
          <w:sz w:val="24"/>
          <w:szCs w:val="24"/>
        </w:rPr>
      </w:pPr>
      <w:r>
        <w:rPr>
          <w:rFonts w:ascii="宋体" w:hAnsi="宋体" w:hint="eastAsia"/>
          <w:sz w:val="24"/>
          <w:szCs w:val="24"/>
        </w:rPr>
        <w:t xml:space="preserve">   6</w:t>
      </w:r>
      <w:r w:rsidR="00670699" w:rsidRPr="00C52CA4">
        <w:rPr>
          <w:rFonts w:ascii="宋体" w:hAnsi="宋体" w:hint="eastAsia"/>
          <w:sz w:val="24"/>
          <w:szCs w:val="24"/>
        </w:rPr>
        <w:t xml:space="preserve">. </w:t>
      </w:r>
      <w:r w:rsidR="00257BFE" w:rsidRPr="00C52CA4">
        <w:rPr>
          <w:rFonts w:ascii="宋体" w:hAnsi="宋体" w:hint="eastAsia"/>
          <w:sz w:val="24"/>
          <w:szCs w:val="24"/>
        </w:rPr>
        <w:t>了解企业</w:t>
      </w:r>
      <w:r w:rsidR="00670699" w:rsidRPr="00C52CA4">
        <w:rPr>
          <w:rFonts w:ascii="宋体" w:hAnsi="宋体"/>
          <w:sz w:val="24"/>
          <w:szCs w:val="24"/>
        </w:rPr>
        <w:t>风险投资决策</w:t>
      </w:r>
      <w:r w:rsidR="00257BFE" w:rsidRPr="00C52CA4">
        <w:rPr>
          <w:rFonts w:ascii="宋体" w:hAnsi="宋体" w:hint="eastAsia"/>
          <w:sz w:val="24"/>
          <w:szCs w:val="24"/>
        </w:rPr>
        <w:t>方法。</w:t>
      </w:r>
    </w:p>
    <w:p w:rsidR="00670699" w:rsidRPr="00C52CA4" w:rsidRDefault="00670699" w:rsidP="00C52CA4">
      <w:pPr>
        <w:spacing w:line="300" w:lineRule="auto"/>
        <w:rPr>
          <w:rFonts w:ascii="宋体" w:hAnsi="宋体"/>
          <w:sz w:val="24"/>
          <w:szCs w:val="24"/>
        </w:rPr>
      </w:pPr>
      <w:r w:rsidRPr="00C52CA4">
        <w:rPr>
          <w:rFonts w:ascii="宋体" w:hAnsi="宋体" w:hint="eastAsia"/>
          <w:sz w:val="24"/>
          <w:szCs w:val="24"/>
        </w:rPr>
        <w:t>（</w:t>
      </w:r>
      <w:r w:rsidR="00257BFE" w:rsidRPr="00C52CA4">
        <w:rPr>
          <w:rFonts w:ascii="宋体" w:hAnsi="宋体" w:hint="eastAsia"/>
          <w:sz w:val="24"/>
          <w:szCs w:val="24"/>
        </w:rPr>
        <w:t>五</w:t>
      </w:r>
      <w:r w:rsidRPr="00C52CA4">
        <w:rPr>
          <w:rFonts w:ascii="宋体" w:hAnsi="宋体" w:hint="eastAsia"/>
          <w:sz w:val="24"/>
          <w:szCs w:val="24"/>
        </w:rPr>
        <w:t>）企业</w:t>
      </w:r>
      <w:r w:rsidR="00257BFE" w:rsidRPr="00C52CA4">
        <w:rPr>
          <w:rFonts w:ascii="宋体" w:hAnsi="宋体" w:hint="eastAsia"/>
          <w:sz w:val="24"/>
          <w:szCs w:val="24"/>
        </w:rPr>
        <w:t>筹资管理</w:t>
      </w:r>
      <w:r w:rsidR="005C73DB" w:rsidRPr="00C52CA4">
        <w:rPr>
          <w:rFonts w:ascii="宋体" w:hAnsi="宋体" w:hint="eastAsia"/>
          <w:sz w:val="24"/>
          <w:szCs w:val="24"/>
        </w:rPr>
        <w:t>（上）</w:t>
      </w:r>
    </w:p>
    <w:p w:rsidR="00257BFE" w:rsidRPr="00C52CA4" w:rsidRDefault="00257BFE" w:rsidP="00C52CA4">
      <w:pPr>
        <w:spacing w:line="300" w:lineRule="auto"/>
        <w:rPr>
          <w:rFonts w:ascii="宋体" w:hAnsi="宋体"/>
          <w:sz w:val="24"/>
          <w:szCs w:val="24"/>
        </w:rPr>
      </w:pPr>
      <w:r w:rsidRPr="00C52CA4">
        <w:rPr>
          <w:rFonts w:ascii="宋体" w:hAnsi="宋体" w:hint="eastAsia"/>
          <w:sz w:val="24"/>
          <w:szCs w:val="24"/>
        </w:rPr>
        <w:t xml:space="preserve">   1．</w:t>
      </w:r>
      <w:r w:rsidR="00C2323C">
        <w:rPr>
          <w:rFonts w:ascii="宋体" w:hAnsi="宋体" w:hint="eastAsia"/>
          <w:sz w:val="24"/>
          <w:szCs w:val="24"/>
        </w:rPr>
        <w:t>熟悉</w:t>
      </w:r>
      <w:r w:rsidRPr="00C52CA4">
        <w:rPr>
          <w:rFonts w:ascii="宋体" w:hAnsi="宋体" w:hint="eastAsia"/>
          <w:sz w:val="24"/>
          <w:szCs w:val="24"/>
        </w:rPr>
        <w:t>企业筹资的基本概念，企业筹资的动机和企业筹资的基本要求</w:t>
      </w:r>
      <w:r w:rsidR="00C2323C">
        <w:rPr>
          <w:rFonts w:ascii="宋体" w:hAnsi="宋体" w:hint="eastAsia"/>
          <w:sz w:val="24"/>
          <w:szCs w:val="24"/>
        </w:rPr>
        <w:t>，</w:t>
      </w:r>
      <w:r w:rsidRPr="00C52CA4">
        <w:rPr>
          <w:rFonts w:ascii="宋体" w:hAnsi="宋体" w:hint="eastAsia"/>
          <w:sz w:val="24"/>
          <w:szCs w:val="24"/>
        </w:rPr>
        <w:t>熟悉企业筹资的来源和方式；</w:t>
      </w:r>
    </w:p>
    <w:p w:rsidR="00257BFE" w:rsidRPr="00C52CA4" w:rsidRDefault="00257BFE" w:rsidP="00C52CA4">
      <w:pPr>
        <w:spacing w:line="300" w:lineRule="auto"/>
        <w:rPr>
          <w:rFonts w:ascii="宋体" w:hAnsi="宋体"/>
          <w:sz w:val="24"/>
          <w:szCs w:val="24"/>
        </w:rPr>
      </w:pPr>
      <w:r w:rsidRPr="00C52CA4">
        <w:rPr>
          <w:rFonts w:ascii="宋体" w:hAnsi="宋体" w:hint="eastAsia"/>
          <w:sz w:val="24"/>
          <w:szCs w:val="24"/>
        </w:rPr>
        <w:t xml:space="preserve">   3．了解企业资金需要量预测的方法；</w:t>
      </w:r>
    </w:p>
    <w:p w:rsidR="00257BFE" w:rsidRPr="00C52CA4" w:rsidRDefault="00257BFE" w:rsidP="00C52CA4">
      <w:pPr>
        <w:spacing w:line="300" w:lineRule="auto"/>
        <w:rPr>
          <w:rFonts w:ascii="宋体" w:hAnsi="宋体"/>
          <w:sz w:val="24"/>
          <w:szCs w:val="24"/>
        </w:rPr>
      </w:pPr>
      <w:r w:rsidRPr="00C52CA4">
        <w:rPr>
          <w:rFonts w:ascii="宋体" w:hAnsi="宋体" w:hint="eastAsia"/>
          <w:sz w:val="24"/>
          <w:szCs w:val="24"/>
        </w:rPr>
        <w:t xml:space="preserve">   4．掌握</w:t>
      </w:r>
      <w:r w:rsidR="005C73DB" w:rsidRPr="00C52CA4">
        <w:rPr>
          <w:rFonts w:ascii="宋体" w:hAnsi="宋体" w:hint="eastAsia"/>
          <w:sz w:val="24"/>
          <w:szCs w:val="24"/>
        </w:rPr>
        <w:t>股权性资金与债权性资金的区别；</w:t>
      </w:r>
    </w:p>
    <w:p w:rsidR="00670699"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5．</w:t>
      </w:r>
      <w:r w:rsidR="00C2323C">
        <w:rPr>
          <w:rFonts w:ascii="宋体" w:hAnsi="宋体" w:hint="eastAsia"/>
          <w:sz w:val="24"/>
          <w:szCs w:val="24"/>
        </w:rPr>
        <w:t>熟悉</w:t>
      </w:r>
      <w:r w:rsidR="00670699" w:rsidRPr="00C52CA4">
        <w:rPr>
          <w:rFonts w:ascii="宋体" w:hAnsi="宋体" w:hint="eastAsia"/>
          <w:sz w:val="24"/>
          <w:szCs w:val="24"/>
        </w:rPr>
        <w:t>普通股</w:t>
      </w:r>
      <w:r w:rsidRPr="00C52CA4">
        <w:rPr>
          <w:rFonts w:ascii="宋体" w:hAnsi="宋体" w:hint="eastAsia"/>
          <w:sz w:val="24"/>
          <w:szCs w:val="24"/>
        </w:rPr>
        <w:t>筹资</w:t>
      </w:r>
      <w:r w:rsidR="00670699" w:rsidRPr="00C52CA4">
        <w:rPr>
          <w:rFonts w:ascii="宋体" w:hAnsi="宋体" w:hint="eastAsia"/>
          <w:sz w:val="24"/>
          <w:szCs w:val="24"/>
        </w:rPr>
        <w:t>的优缺点，掌握股票发行条件、程序、方式和价格</w:t>
      </w:r>
      <w:r w:rsidR="00C2323C">
        <w:rPr>
          <w:rFonts w:ascii="宋体" w:hAnsi="宋体" w:hint="eastAsia"/>
          <w:sz w:val="24"/>
          <w:szCs w:val="24"/>
        </w:rPr>
        <w:t>；</w:t>
      </w:r>
    </w:p>
    <w:p w:rsidR="00670699"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6．</w:t>
      </w:r>
      <w:r w:rsidR="00C2323C">
        <w:rPr>
          <w:rFonts w:ascii="宋体" w:hAnsi="宋体" w:hint="eastAsia"/>
          <w:sz w:val="24"/>
          <w:szCs w:val="24"/>
        </w:rPr>
        <w:t>掌握</w:t>
      </w:r>
      <w:r w:rsidR="00670699" w:rsidRPr="00C52CA4">
        <w:rPr>
          <w:rFonts w:ascii="宋体" w:hAnsi="宋体" w:hint="eastAsia"/>
          <w:sz w:val="24"/>
          <w:szCs w:val="24"/>
        </w:rPr>
        <w:t>长期借款</w:t>
      </w:r>
      <w:r w:rsidRPr="00C52CA4">
        <w:rPr>
          <w:rFonts w:ascii="宋体" w:hAnsi="宋体" w:hint="eastAsia"/>
          <w:sz w:val="24"/>
          <w:szCs w:val="24"/>
        </w:rPr>
        <w:t>筹资</w:t>
      </w:r>
      <w:r w:rsidR="00670699" w:rsidRPr="00C52CA4">
        <w:rPr>
          <w:rFonts w:ascii="宋体" w:hAnsi="宋体" w:hint="eastAsia"/>
          <w:sz w:val="24"/>
          <w:szCs w:val="24"/>
        </w:rPr>
        <w:t>和债券</w:t>
      </w:r>
      <w:r w:rsidRPr="00C52CA4">
        <w:rPr>
          <w:rFonts w:ascii="宋体" w:hAnsi="宋体" w:hint="eastAsia"/>
          <w:sz w:val="24"/>
          <w:szCs w:val="24"/>
        </w:rPr>
        <w:t>筹资</w:t>
      </w:r>
      <w:r w:rsidR="00670699" w:rsidRPr="00C52CA4">
        <w:rPr>
          <w:rFonts w:ascii="宋体" w:hAnsi="宋体" w:hint="eastAsia"/>
          <w:sz w:val="24"/>
          <w:szCs w:val="24"/>
        </w:rPr>
        <w:t>的优缺点及各自的</w:t>
      </w:r>
      <w:r w:rsidRPr="00C52CA4">
        <w:rPr>
          <w:rFonts w:ascii="宋体" w:hAnsi="宋体" w:hint="eastAsia"/>
          <w:sz w:val="24"/>
          <w:szCs w:val="24"/>
        </w:rPr>
        <w:t>筹资</w:t>
      </w:r>
      <w:r w:rsidR="00670699" w:rsidRPr="00C52CA4">
        <w:rPr>
          <w:rFonts w:ascii="宋体" w:hAnsi="宋体" w:hint="eastAsia"/>
          <w:sz w:val="24"/>
          <w:szCs w:val="24"/>
        </w:rPr>
        <w:t>条件和程序</w:t>
      </w:r>
      <w:r w:rsidRPr="00C52CA4">
        <w:rPr>
          <w:rFonts w:ascii="宋体" w:hAnsi="宋体" w:hint="eastAsia"/>
          <w:sz w:val="24"/>
          <w:szCs w:val="24"/>
        </w:rPr>
        <w:t>；</w:t>
      </w:r>
    </w:p>
    <w:p w:rsidR="005C73DB"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7</w:t>
      </w:r>
      <w:r w:rsidR="00C2323C" w:rsidRPr="00C52CA4">
        <w:rPr>
          <w:rFonts w:ascii="宋体" w:hAnsi="宋体" w:hint="eastAsia"/>
          <w:sz w:val="24"/>
          <w:szCs w:val="24"/>
        </w:rPr>
        <w:t>．</w:t>
      </w:r>
      <w:r w:rsidR="00C2323C">
        <w:rPr>
          <w:rFonts w:ascii="宋体" w:hAnsi="宋体" w:hint="eastAsia"/>
          <w:sz w:val="24"/>
          <w:szCs w:val="24"/>
        </w:rPr>
        <w:t>熟悉</w:t>
      </w:r>
      <w:r w:rsidRPr="00C52CA4">
        <w:rPr>
          <w:rFonts w:ascii="宋体" w:hAnsi="宋体" w:hint="eastAsia"/>
          <w:sz w:val="24"/>
          <w:szCs w:val="24"/>
        </w:rPr>
        <w:t>优先股和</w:t>
      </w:r>
      <w:proofErr w:type="gramStart"/>
      <w:r w:rsidRPr="00C52CA4">
        <w:rPr>
          <w:rFonts w:ascii="宋体" w:hAnsi="宋体" w:hint="eastAsia"/>
          <w:sz w:val="24"/>
          <w:szCs w:val="24"/>
        </w:rPr>
        <w:t>可</w:t>
      </w:r>
      <w:proofErr w:type="gramEnd"/>
      <w:r w:rsidRPr="00C52CA4">
        <w:rPr>
          <w:rFonts w:ascii="宋体" w:hAnsi="宋体" w:hint="eastAsia"/>
          <w:sz w:val="24"/>
          <w:szCs w:val="24"/>
        </w:rPr>
        <w:t>转换债券的相关概念，包括基本要素、发行条件和优缺点；</w:t>
      </w:r>
    </w:p>
    <w:p w:rsidR="005C73DB"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8</w:t>
      </w:r>
      <w:r w:rsidR="00C2323C">
        <w:rPr>
          <w:rFonts w:ascii="宋体" w:hAnsi="宋体" w:hint="eastAsia"/>
          <w:sz w:val="24"/>
          <w:szCs w:val="24"/>
        </w:rPr>
        <w:t>.了解</w:t>
      </w:r>
      <w:r w:rsidRPr="00C52CA4">
        <w:rPr>
          <w:rFonts w:ascii="宋体" w:hAnsi="宋体" w:hint="eastAsia"/>
          <w:sz w:val="24"/>
          <w:szCs w:val="24"/>
        </w:rPr>
        <w:t>融资租赁的程序和内容；掌握租赁融资的优缺点。</w:t>
      </w:r>
    </w:p>
    <w:p w:rsidR="005C73DB" w:rsidRPr="00C52CA4" w:rsidRDefault="005C73DB" w:rsidP="00C52CA4">
      <w:pPr>
        <w:spacing w:line="300" w:lineRule="auto"/>
        <w:rPr>
          <w:rFonts w:ascii="宋体" w:hAnsi="宋体"/>
          <w:sz w:val="24"/>
          <w:szCs w:val="24"/>
        </w:rPr>
      </w:pPr>
      <w:r w:rsidRPr="00C52CA4">
        <w:rPr>
          <w:rFonts w:ascii="宋体" w:hAnsi="宋体" w:hint="eastAsia"/>
          <w:sz w:val="24"/>
          <w:szCs w:val="24"/>
        </w:rPr>
        <w:t>（</w:t>
      </w:r>
      <w:r w:rsidR="00C52CA4">
        <w:rPr>
          <w:rFonts w:ascii="宋体" w:hAnsi="宋体" w:hint="eastAsia"/>
          <w:sz w:val="24"/>
          <w:szCs w:val="24"/>
        </w:rPr>
        <w:t>六</w:t>
      </w:r>
      <w:r w:rsidRPr="00C52CA4">
        <w:rPr>
          <w:rFonts w:ascii="宋体" w:hAnsi="宋体" w:hint="eastAsia"/>
          <w:sz w:val="24"/>
          <w:szCs w:val="24"/>
        </w:rPr>
        <w:t>）企业筹资管理（下）</w:t>
      </w:r>
    </w:p>
    <w:p w:rsidR="005C73DB"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1．掌握资金成本的概念和种类；</w:t>
      </w:r>
    </w:p>
    <w:p w:rsidR="005C73DB"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2．</w:t>
      </w:r>
      <w:r w:rsidR="00C2323C">
        <w:rPr>
          <w:rFonts w:ascii="宋体" w:hAnsi="宋体" w:hint="eastAsia"/>
          <w:sz w:val="24"/>
          <w:szCs w:val="24"/>
        </w:rPr>
        <w:t>熟悉</w:t>
      </w:r>
      <w:proofErr w:type="gramStart"/>
      <w:r w:rsidRPr="00C52CA4">
        <w:rPr>
          <w:rFonts w:ascii="宋体" w:hAnsi="宋体" w:hint="eastAsia"/>
          <w:sz w:val="24"/>
          <w:szCs w:val="24"/>
        </w:rPr>
        <w:t>个别资金</w:t>
      </w:r>
      <w:proofErr w:type="gramEnd"/>
      <w:r w:rsidRPr="00C52CA4">
        <w:rPr>
          <w:rFonts w:ascii="宋体" w:hAnsi="宋体" w:hint="eastAsia"/>
          <w:sz w:val="24"/>
          <w:szCs w:val="24"/>
        </w:rPr>
        <w:t>成本及其计算公式；</w:t>
      </w:r>
    </w:p>
    <w:p w:rsidR="005C73DB" w:rsidRPr="00C52CA4" w:rsidRDefault="005C73DB" w:rsidP="00C52CA4">
      <w:pPr>
        <w:spacing w:line="300" w:lineRule="auto"/>
        <w:rPr>
          <w:rFonts w:ascii="宋体" w:hAnsi="宋体"/>
          <w:sz w:val="24"/>
          <w:szCs w:val="24"/>
        </w:rPr>
      </w:pPr>
      <w:r w:rsidRPr="00C52CA4">
        <w:rPr>
          <w:rFonts w:ascii="宋体" w:hAnsi="宋体" w:hint="eastAsia"/>
          <w:sz w:val="24"/>
          <w:szCs w:val="24"/>
        </w:rPr>
        <w:t xml:space="preserve">   </w:t>
      </w:r>
      <w:r w:rsidR="004F7C74" w:rsidRPr="00C52CA4">
        <w:rPr>
          <w:rFonts w:ascii="宋体" w:hAnsi="宋体" w:hint="eastAsia"/>
          <w:sz w:val="24"/>
          <w:szCs w:val="24"/>
        </w:rPr>
        <w:t>3</w:t>
      </w:r>
      <w:r w:rsidRPr="00C52CA4">
        <w:rPr>
          <w:rFonts w:ascii="宋体" w:hAnsi="宋体" w:hint="eastAsia"/>
          <w:sz w:val="24"/>
          <w:szCs w:val="24"/>
        </w:rPr>
        <w:t>．掌握不同融资方式资金成本的计算，包括：长期借款资金成本、长期债券资金成本、优先股</w:t>
      </w:r>
      <w:r w:rsidR="004F7C74" w:rsidRPr="00C52CA4">
        <w:rPr>
          <w:rFonts w:ascii="宋体" w:hAnsi="宋体" w:hint="eastAsia"/>
          <w:sz w:val="24"/>
          <w:szCs w:val="24"/>
        </w:rPr>
        <w:t>资金</w:t>
      </w:r>
      <w:r w:rsidRPr="00C52CA4">
        <w:rPr>
          <w:rFonts w:ascii="宋体" w:hAnsi="宋体" w:hint="eastAsia"/>
          <w:sz w:val="24"/>
          <w:szCs w:val="24"/>
        </w:rPr>
        <w:t>成本、普通股</w:t>
      </w:r>
      <w:r w:rsidR="004F7C74" w:rsidRPr="00C52CA4">
        <w:rPr>
          <w:rFonts w:ascii="宋体" w:hAnsi="宋体" w:hint="eastAsia"/>
          <w:sz w:val="24"/>
          <w:szCs w:val="24"/>
        </w:rPr>
        <w:t>资金</w:t>
      </w:r>
      <w:r w:rsidRPr="00C52CA4">
        <w:rPr>
          <w:rFonts w:ascii="宋体" w:hAnsi="宋体" w:hint="eastAsia"/>
          <w:sz w:val="24"/>
          <w:szCs w:val="24"/>
        </w:rPr>
        <w:t>成本、留存收益</w:t>
      </w:r>
      <w:r w:rsidR="004F7C74" w:rsidRPr="00C52CA4">
        <w:rPr>
          <w:rFonts w:ascii="宋体" w:hAnsi="宋体" w:hint="eastAsia"/>
          <w:sz w:val="24"/>
          <w:szCs w:val="24"/>
        </w:rPr>
        <w:t>资金</w:t>
      </w:r>
      <w:r w:rsidRPr="00C52CA4">
        <w:rPr>
          <w:rFonts w:ascii="宋体" w:hAnsi="宋体" w:hint="eastAsia"/>
          <w:sz w:val="24"/>
          <w:szCs w:val="24"/>
        </w:rPr>
        <w:t>成本的计算以及综合资</w:t>
      </w:r>
      <w:r w:rsidR="004F7C74" w:rsidRPr="00C52CA4">
        <w:rPr>
          <w:rFonts w:ascii="宋体" w:hAnsi="宋体" w:hint="eastAsia"/>
          <w:sz w:val="24"/>
          <w:szCs w:val="24"/>
        </w:rPr>
        <w:t>金</w:t>
      </w:r>
      <w:r w:rsidRPr="00C52CA4">
        <w:rPr>
          <w:rFonts w:ascii="宋体" w:hAnsi="宋体" w:hint="eastAsia"/>
          <w:sz w:val="24"/>
          <w:szCs w:val="24"/>
        </w:rPr>
        <w:t>成本的计算</w:t>
      </w:r>
      <w:r w:rsidR="004F7C74" w:rsidRPr="00C52CA4">
        <w:rPr>
          <w:rFonts w:ascii="宋体" w:hAnsi="宋体" w:hint="eastAsia"/>
          <w:sz w:val="24"/>
          <w:szCs w:val="24"/>
        </w:rPr>
        <w:t>；</w:t>
      </w:r>
    </w:p>
    <w:p w:rsidR="004F7C74" w:rsidRPr="00C52CA4" w:rsidRDefault="004F7C74" w:rsidP="00C52CA4">
      <w:pPr>
        <w:spacing w:line="300" w:lineRule="auto"/>
        <w:rPr>
          <w:rFonts w:ascii="宋体" w:hAnsi="宋体"/>
          <w:sz w:val="24"/>
          <w:szCs w:val="24"/>
        </w:rPr>
      </w:pPr>
      <w:r w:rsidRPr="00C52CA4">
        <w:rPr>
          <w:rFonts w:ascii="宋体" w:hAnsi="宋体" w:hint="eastAsia"/>
          <w:sz w:val="24"/>
          <w:szCs w:val="24"/>
        </w:rPr>
        <w:t xml:space="preserve">   4．掌握经营杠杆、财务杠杆、综合杠杆的原理、系数和影响因素；</w:t>
      </w:r>
    </w:p>
    <w:p w:rsidR="004F7C74" w:rsidRPr="00C52CA4" w:rsidRDefault="004F7C74" w:rsidP="00C52CA4">
      <w:pPr>
        <w:spacing w:line="300" w:lineRule="auto"/>
        <w:rPr>
          <w:rFonts w:ascii="宋体" w:hAnsi="宋体"/>
          <w:sz w:val="24"/>
          <w:szCs w:val="24"/>
        </w:rPr>
      </w:pPr>
      <w:r w:rsidRPr="00C52CA4">
        <w:rPr>
          <w:rFonts w:ascii="宋体" w:hAnsi="宋体" w:hint="eastAsia"/>
          <w:sz w:val="24"/>
          <w:szCs w:val="24"/>
        </w:rPr>
        <w:t xml:space="preserve">   5．</w:t>
      </w:r>
      <w:r w:rsidR="00C2323C">
        <w:rPr>
          <w:rFonts w:ascii="宋体" w:hAnsi="宋体" w:hint="eastAsia"/>
          <w:sz w:val="24"/>
          <w:szCs w:val="24"/>
        </w:rPr>
        <w:t>熟悉</w:t>
      </w:r>
      <w:r w:rsidRPr="00C52CA4">
        <w:rPr>
          <w:rFonts w:ascii="宋体" w:hAnsi="宋体" w:hint="eastAsia"/>
          <w:sz w:val="24"/>
          <w:szCs w:val="24"/>
        </w:rPr>
        <w:t>企业资本结构的含义及影响资本结构的因素。</w:t>
      </w:r>
    </w:p>
    <w:p w:rsidR="004F7C74" w:rsidRPr="00C52CA4" w:rsidRDefault="004F7C74" w:rsidP="00C52CA4">
      <w:pPr>
        <w:spacing w:line="300" w:lineRule="auto"/>
        <w:rPr>
          <w:rFonts w:ascii="宋体" w:hAnsi="宋体"/>
          <w:sz w:val="24"/>
          <w:szCs w:val="24"/>
        </w:rPr>
      </w:pPr>
      <w:r w:rsidRPr="00C52CA4">
        <w:rPr>
          <w:rFonts w:ascii="宋体" w:hAnsi="宋体" w:hint="eastAsia"/>
          <w:sz w:val="24"/>
          <w:szCs w:val="24"/>
        </w:rPr>
        <w:t>（</w:t>
      </w:r>
      <w:r w:rsidR="00C52CA4">
        <w:rPr>
          <w:rFonts w:ascii="宋体" w:hAnsi="宋体" w:hint="eastAsia"/>
          <w:sz w:val="24"/>
          <w:szCs w:val="24"/>
        </w:rPr>
        <w:t>七</w:t>
      </w:r>
      <w:r w:rsidRPr="00C52CA4">
        <w:rPr>
          <w:rFonts w:ascii="宋体" w:hAnsi="宋体" w:hint="eastAsia"/>
          <w:sz w:val="24"/>
          <w:szCs w:val="24"/>
        </w:rPr>
        <w:t>）营运资金管理</w:t>
      </w:r>
    </w:p>
    <w:p w:rsidR="004F7C74" w:rsidRPr="00C52CA4" w:rsidRDefault="00C52CA4" w:rsidP="00C52CA4">
      <w:pPr>
        <w:spacing w:line="300" w:lineRule="auto"/>
        <w:rPr>
          <w:rFonts w:ascii="宋体" w:hAnsi="宋体"/>
          <w:sz w:val="24"/>
          <w:szCs w:val="24"/>
        </w:rPr>
      </w:pPr>
      <w:r>
        <w:rPr>
          <w:rFonts w:ascii="宋体" w:hAnsi="宋体" w:hint="eastAsia"/>
          <w:sz w:val="24"/>
          <w:szCs w:val="24"/>
        </w:rPr>
        <w:t xml:space="preserve">   </w:t>
      </w:r>
      <w:r w:rsidR="004F7C74" w:rsidRPr="00C52CA4">
        <w:rPr>
          <w:rFonts w:ascii="宋体" w:hAnsi="宋体" w:hint="eastAsia"/>
          <w:sz w:val="24"/>
          <w:szCs w:val="24"/>
        </w:rPr>
        <w:t>1．了解营运资金的概念和特点，了解营运资金的管理策略；</w:t>
      </w:r>
    </w:p>
    <w:p w:rsidR="004F7C74" w:rsidRPr="00C52CA4" w:rsidRDefault="00C52CA4" w:rsidP="00C52CA4">
      <w:pPr>
        <w:spacing w:line="300" w:lineRule="auto"/>
        <w:rPr>
          <w:rFonts w:ascii="宋体" w:hAnsi="宋体"/>
          <w:sz w:val="24"/>
          <w:szCs w:val="24"/>
        </w:rPr>
      </w:pPr>
      <w:r>
        <w:rPr>
          <w:rFonts w:ascii="宋体" w:hAnsi="宋体" w:hint="eastAsia"/>
          <w:sz w:val="24"/>
          <w:szCs w:val="24"/>
        </w:rPr>
        <w:t xml:space="preserve">   </w:t>
      </w:r>
      <w:r w:rsidR="004F7C74" w:rsidRPr="00C52CA4">
        <w:rPr>
          <w:rFonts w:ascii="宋体" w:hAnsi="宋体" w:hint="eastAsia"/>
          <w:sz w:val="24"/>
          <w:szCs w:val="24"/>
        </w:rPr>
        <w:t>2．熟悉确定最佳现金持有量的方法；</w:t>
      </w:r>
    </w:p>
    <w:p w:rsidR="004F7C74" w:rsidRPr="00C52CA4" w:rsidRDefault="004F7C74" w:rsidP="00C52CA4">
      <w:pPr>
        <w:spacing w:line="300" w:lineRule="auto"/>
        <w:rPr>
          <w:rFonts w:ascii="宋体" w:hAnsi="宋体"/>
          <w:sz w:val="24"/>
          <w:szCs w:val="24"/>
        </w:rPr>
      </w:pPr>
      <w:r w:rsidRPr="00C52CA4">
        <w:rPr>
          <w:rFonts w:ascii="宋体" w:hAnsi="宋体" w:hint="eastAsia"/>
          <w:sz w:val="24"/>
          <w:szCs w:val="24"/>
        </w:rPr>
        <w:lastRenderedPageBreak/>
        <w:t xml:space="preserve">   3．</w:t>
      </w:r>
      <w:r w:rsidR="00C2323C">
        <w:rPr>
          <w:rFonts w:ascii="宋体" w:hAnsi="宋体" w:hint="eastAsia"/>
          <w:sz w:val="24"/>
          <w:szCs w:val="24"/>
        </w:rPr>
        <w:t>熟悉</w:t>
      </w:r>
      <w:r w:rsidRPr="00C52CA4">
        <w:rPr>
          <w:rFonts w:ascii="宋体" w:hAnsi="宋体" w:hint="eastAsia"/>
          <w:sz w:val="24"/>
          <w:szCs w:val="24"/>
        </w:rPr>
        <w:t>企业的短期投资工具；</w:t>
      </w:r>
    </w:p>
    <w:p w:rsidR="004F7C74" w:rsidRPr="00C52CA4" w:rsidRDefault="00E071FC" w:rsidP="00C2323C">
      <w:pPr>
        <w:spacing w:line="300" w:lineRule="auto"/>
        <w:ind w:firstLineChars="50" w:firstLine="120"/>
        <w:rPr>
          <w:rFonts w:ascii="宋体" w:hAnsi="宋体"/>
          <w:sz w:val="24"/>
          <w:szCs w:val="24"/>
        </w:rPr>
      </w:pPr>
      <w:r w:rsidRPr="00C52CA4">
        <w:rPr>
          <w:rFonts w:ascii="宋体" w:hAnsi="宋体" w:hint="eastAsia"/>
          <w:sz w:val="24"/>
          <w:szCs w:val="24"/>
        </w:rPr>
        <w:t xml:space="preserve">  4</w:t>
      </w:r>
      <w:r w:rsidR="004F7C74" w:rsidRPr="00C52CA4">
        <w:rPr>
          <w:rFonts w:ascii="宋体" w:hAnsi="宋体" w:hint="eastAsia"/>
          <w:sz w:val="24"/>
          <w:szCs w:val="24"/>
        </w:rPr>
        <w:t>．了解存货经济订货批量的确定方法及存货控制的方法</w:t>
      </w:r>
      <w:r w:rsidRPr="00C52CA4">
        <w:rPr>
          <w:rFonts w:ascii="宋体" w:hAnsi="宋体" w:hint="eastAsia"/>
          <w:sz w:val="24"/>
          <w:szCs w:val="24"/>
        </w:rPr>
        <w:t>；</w:t>
      </w:r>
    </w:p>
    <w:p w:rsidR="00E071FC" w:rsidRPr="00C52CA4" w:rsidRDefault="00E071FC" w:rsidP="00C52CA4">
      <w:pPr>
        <w:spacing w:line="300" w:lineRule="auto"/>
        <w:rPr>
          <w:rFonts w:ascii="宋体" w:hAnsi="宋体"/>
          <w:sz w:val="24"/>
          <w:szCs w:val="24"/>
        </w:rPr>
      </w:pPr>
      <w:r w:rsidRPr="00C52CA4">
        <w:rPr>
          <w:rFonts w:ascii="宋体" w:hAnsi="宋体" w:hint="eastAsia"/>
          <w:sz w:val="24"/>
          <w:szCs w:val="24"/>
        </w:rPr>
        <w:t xml:space="preserve">   5．了解应收账款的管理策略，熟悉企业的应收</w:t>
      </w:r>
      <w:proofErr w:type="gramStart"/>
      <w:r w:rsidRPr="00C52CA4">
        <w:rPr>
          <w:rFonts w:ascii="宋体" w:hAnsi="宋体" w:hint="eastAsia"/>
          <w:sz w:val="24"/>
          <w:szCs w:val="24"/>
        </w:rPr>
        <w:t>帐款</w:t>
      </w:r>
      <w:proofErr w:type="gramEnd"/>
      <w:r w:rsidRPr="00C52CA4">
        <w:rPr>
          <w:rFonts w:ascii="宋体" w:hAnsi="宋体" w:hint="eastAsia"/>
          <w:sz w:val="24"/>
          <w:szCs w:val="24"/>
        </w:rPr>
        <w:t>信用政策，包括信用标准和信用条件；</w:t>
      </w:r>
    </w:p>
    <w:p w:rsidR="004F7C74" w:rsidRPr="00C52CA4" w:rsidRDefault="00E071FC" w:rsidP="00C52CA4">
      <w:pPr>
        <w:spacing w:line="300" w:lineRule="auto"/>
        <w:rPr>
          <w:rFonts w:ascii="宋体" w:hAnsi="宋体"/>
          <w:sz w:val="24"/>
          <w:szCs w:val="24"/>
        </w:rPr>
      </w:pPr>
      <w:r w:rsidRPr="00C52CA4">
        <w:rPr>
          <w:rFonts w:ascii="宋体" w:hAnsi="宋体" w:hint="eastAsia"/>
          <w:sz w:val="24"/>
          <w:szCs w:val="24"/>
        </w:rPr>
        <w:t xml:space="preserve">   6</w:t>
      </w:r>
      <w:r w:rsidR="004F7C74" w:rsidRPr="00C52CA4">
        <w:rPr>
          <w:rFonts w:ascii="宋体" w:hAnsi="宋体" w:hint="eastAsia"/>
          <w:sz w:val="24"/>
          <w:szCs w:val="24"/>
        </w:rPr>
        <w:t>．了解</w:t>
      </w:r>
      <w:r w:rsidRPr="00C52CA4">
        <w:rPr>
          <w:rFonts w:ascii="宋体" w:hAnsi="宋体" w:hint="eastAsia"/>
          <w:sz w:val="24"/>
          <w:szCs w:val="24"/>
        </w:rPr>
        <w:t>商业信用筹资</w:t>
      </w:r>
      <w:r w:rsidR="004F7C74" w:rsidRPr="00C52CA4">
        <w:rPr>
          <w:rFonts w:ascii="宋体" w:hAnsi="宋体" w:hint="eastAsia"/>
          <w:sz w:val="24"/>
          <w:szCs w:val="24"/>
        </w:rPr>
        <w:t>的</w:t>
      </w:r>
      <w:r w:rsidRPr="00C52CA4">
        <w:rPr>
          <w:rFonts w:ascii="宋体" w:hAnsi="宋体" w:hint="eastAsia"/>
          <w:sz w:val="24"/>
          <w:szCs w:val="24"/>
        </w:rPr>
        <w:t>优缺点。</w:t>
      </w:r>
    </w:p>
    <w:p w:rsidR="00E071FC" w:rsidRPr="00C52CA4" w:rsidRDefault="00E071FC" w:rsidP="00C52CA4">
      <w:pPr>
        <w:spacing w:line="300" w:lineRule="auto"/>
        <w:rPr>
          <w:rFonts w:ascii="宋体" w:hAnsi="宋体"/>
          <w:sz w:val="24"/>
          <w:szCs w:val="24"/>
        </w:rPr>
      </w:pPr>
      <w:r w:rsidRPr="00C52CA4">
        <w:rPr>
          <w:rFonts w:ascii="宋体" w:hAnsi="宋体" w:hint="eastAsia"/>
          <w:sz w:val="24"/>
          <w:szCs w:val="24"/>
        </w:rPr>
        <w:t>（九）企业分配管理</w:t>
      </w:r>
    </w:p>
    <w:p w:rsidR="00E071FC" w:rsidRPr="00C52CA4" w:rsidRDefault="00E071FC" w:rsidP="00C2323C">
      <w:pPr>
        <w:spacing w:line="300" w:lineRule="auto"/>
        <w:ind w:leftChars="100" w:left="210"/>
        <w:rPr>
          <w:rFonts w:ascii="宋体" w:hAnsi="宋体"/>
          <w:sz w:val="24"/>
          <w:szCs w:val="24"/>
        </w:rPr>
      </w:pPr>
      <w:r w:rsidRPr="00C52CA4">
        <w:rPr>
          <w:rFonts w:ascii="宋体" w:hAnsi="宋体" w:hint="eastAsia"/>
          <w:sz w:val="24"/>
          <w:szCs w:val="24"/>
        </w:rPr>
        <w:t>1．了解利润的概念，掌握企业税后利润的分配程序；</w:t>
      </w:r>
    </w:p>
    <w:p w:rsidR="00E071FC" w:rsidRPr="00C52CA4" w:rsidRDefault="00E071FC" w:rsidP="00C2323C">
      <w:pPr>
        <w:spacing w:line="300" w:lineRule="auto"/>
        <w:ind w:leftChars="100" w:left="210"/>
        <w:rPr>
          <w:rFonts w:ascii="宋体" w:hAnsi="宋体"/>
          <w:sz w:val="24"/>
          <w:szCs w:val="24"/>
        </w:rPr>
      </w:pPr>
      <w:r w:rsidRPr="00C52CA4">
        <w:rPr>
          <w:rFonts w:ascii="宋体" w:hAnsi="宋体" w:hint="eastAsia"/>
          <w:sz w:val="24"/>
          <w:szCs w:val="24"/>
        </w:rPr>
        <w:t>2．了解股利无关论，“一鸟在手”理论，税收差别理论的基本内容；</w:t>
      </w:r>
    </w:p>
    <w:p w:rsidR="00E071FC" w:rsidRPr="00C52CA4" w:rsidRDefault="00E071FC" w:rsidP="00C2323C">
      <w:pPr>
        <w:spacing w:line="300" w:lineRule="auto"/>
        <w:ind w:leftChars="100" w:left="210"/>
        <w:rPr>
          <w:rFonts w:ascii="宋体" w:hAnsi="宋体"/>
          <w:sz w:val="24"/>
          <w:szCs w:val="24"/>
        </w:rPr>
      </w:pPr>
      <w:r w:rsidRPr="00C52CA4">
        <w:rPr>
          <w:rFonts w:ascii="宋体" w:hAnsi="宋体" w:hint="eastAsia"/>
          <w:sz w:val="24"/>
          <w:szCs w:val="24"/>
        </w:rPr>
        <w:t>3．掌握股利政策的类型及各自的优缺点；掌握企业制定股利政策时应考虑的因素；</w:t>
      </w:r>
    </w:p>
    <w:p w:rsidR="00E071FC" w:rsidRPr="00C52CA4" w:rsidRDefault="00E071FC" w:rsidP="00C2323C">
      <w:pPr>
        <w:spacing w:line="300" w:lineRule="auto"/>
        <w:ind w:leftChars="100" w:left="210"/>
        <w:rPr>
          <w:rFonts w:ascii="宋体" w:hAnsi="宋体"/>
          <w:sz w:val="24"/>
          <w:szCs w:val="24"/>
        </w:rPr>
      </w:pPr>
      <w:r w:rsidRPr="00C52CA4">
        <w:rPr>
          <w:rFonts w:ascii="宋体" w:hAnsi="宋体" w:hint="eastAsia"/>
          <w:sz w:val="24"/>
          <w:szCs w:val="24"/>
        </w:rPr>
        <w:t>4．</w:t>
      </w:r>
      <w:r w:rsidR="00C2323C">
        <w:rPr>
          <w:rFonts w:ascii="宋体" w:hAnsi="宋体" w:hint="eastAsia"/>
          <w:sz w:val="24"/>
          <w:szCs w:val="24"/>
        </w:rPr>
        <w:t>熟悉</w:t>
      </w:r>
      <w:r w:rsidRPr="00C52CA4">
        <w:rPr>
          <w:rFonts w:ascii="宋体" w:hAnsi="宋体" w:hint="eastAsia"/>
          <w:sz w:val="24"/>
          <w:szCs w:val="24"/>
        </w:rPr>
        <w:t>股票股利、股票分割和股票回购的含义和特征。</w:t>
      </w:r>
    </w:p>
    <w:p w:rsidR="00E071FC" w:rsidRPr="00C52CA4" w:rsidRDefault="00E071FC" w:rsidP="00C52CA4">
      <w:pPr>
        <w:spacing w:line="300" w:lineRule="auto"/>
        <w:rPr>
          <w:rFonts w:ascii="宋体" w:hAnsi="宋体"/>
          <w:sz w:val="24"/>
          <w:szCs w:val="24"/>
        </w:rPr>
      </w:pPr>
      <w:r w:rsidRPr="00C52CA4">
        <w:rPr>
          <w:rFonts w:ascii="宋体" w:hAnsi="宋体" w:hint="eastAsia"/>
          <w:sz w:val="24"/>
          <w:szCs w:val="24"/>
        </w:rPr>
        <w:t>（十）</w:t>
      </w:r>
      <w:r w:rsidR="00C52CA4">
        <w:rPr>
          <w:rFonts w:ascii="宋体" w:hAnsi="宋体" w:hint="eastAsia"/>
          <w:sz w:val="24"/>
          <w:szCs w:val="24"/>
        </w:rPr>
        <w:t>企业并购财务管理</w:t>
      </w:r>
    </w:p>
    <w:p w:rsidR="00C52CA4" w:rsidRPr="00C52CA4" w:rsidRDefault="00C52CA4" w:rsidP="00C2323C">
      <w:pPr>
        <w:spacing w:line="300" w:lineRule="auto"/>
        <w:ind w:leftChars="100" w:left="210"/>
        <w:rPr>
          <w:rFonts w:ascii="宋体" w:hAnsi="宋体"/>
          <w:sz w:val="24"/>
          <w:szCs w:val="24"/>
        </w:rPr>
      </w:pPr>
      <w:r w:rsidRPr="00C52CA4">
        <w:rPr>
          <w:rFonts w:ascii="宋体" w:hAnsi="宋体" w:hint="eastAsia"/>
          <w:sz w:val="24"/>
          <w:szCs w:val="24"/>
        </w:rPr>
        <w:t>1．掌握企业并购的形式和类型；</w:t>
      </w:r>
    </w:p>
    <w:p w:rsidR="00C52CA4" w:rsidRPr="00C52CA4" w:rsidRDefault="00C52CA4" w:rsidP="00C2323C">
      <w:pPr>
        <w:spacing w:line="300" w:lineRule="auto"/>
        <w:ind w:leftChars="100" w:left="210"/>
        <w:rPr>
          <w:rFonts w:ascii="宋体" w:hAnsi="宋体"/>
          <w:sz w:val="24"/>
          <w:szCs w:val="24"/>
        </w:rPr>
      </w:pPr>
      <w:r w:rsidRPr="00C52CA4">
        <w:rPr>
          <w:rFonts w:ascii="宋体" w:hAnsi="宋体" w:hint="eastAsia"/>
          <w:sz w:val="24"/>
          <w:szCs w:val="24"/>
        </w:rPr>
        <w:t>2．</w:t>
      </w:r>
      <w:r w:rsidR="00C2323C">
        <w:rPr>
          <w:rFonts w:ascii="宋体" w:hAnsi="宋体" w:hint="eastAsia"/>
          <w:sz w:val="24"/>
          <w:szCs w:val="24"/>
        </w:rPr>
        <w:t>熟悉</w:t>
      </w:r>
      <w:r w:rsidRPr="00C52CA4">
        <w:rPr>
          <w:rFonts w:ascii="宋体" w:hAnsi="宋体" w:hint="eastAsia"/>
          <w:sz w:val="24"/>
          <w:szCs w:val="24"/>
        </w:rPr>
        <w:t>并购中目标企业股价的基本方法。</w:t>
      </w:r>
    </w:p>
    <w:p w:rsidR="00E071FC" w:rsidRPr="00C52CA4" w:rsidRDefault="00E071FC" w:rsidP="00C52CA4">
      <w:pPr>
        <w:spacing w:line="300" w:lineRule="auto"/>
        <w:rPr>
          <w:rFonts w:ascii="宋体" w:hAnsi="宋体"/>
          <w:sz w:val="24"/>
          <w:szCs w:val="24"/>
        </w:rPr>
      </w:pPr>
    </w:p>
    <w:p w:rsidR="00E071FC" w:rsidRDefault="00E071FC" w:rsidP="00F051B8">
      <w:pPr>
        <w:jc w:val="center"/>
        <w:rPr>
          <w:rFonts w:ascii="黑体" w:eastAsia="黑体" w:hAnsi="黑体"/>
          <w:b/>
          <w:sz w:val="28"/>
          <w:szCs w:val="28"/>
        </w:rPr>
      </w:pPr>
    </w:p>
    <w:p w:rsidR="00E862F8" w:rsidRDefault="00436FF7" w:rsidP="00F051B8">
      <w:pPr>
        <w:jc w:val="center"/>
        <w:rPr>
          <w:rFonts w:ascii="黑体" w:eastAsia="黑体" w:hAnsi="黑体"/>
          <w:b/>
          <w:sz w:val="28"/>
          <w:szCs w:val="28"/>
        </w:rPr>
      </w:pPr>
      <w:r w:rsidRPr="00F051B8">
        <w:rPr>
          <w:rFonts w:ascii="黑体" w:eastAsia="黑体" w:hAnsi="黑体" w:hint="eastAsia"/>
          <w:b/>
          <w:sz w:val="28"/>
          <w:szCs w:val="28"/>
        </w:rPr>
        <w:t>第三部分    题型示例</w:t>
      </w:r>
    </w:p>
    <w:p w:rsidR="00436FF7" w:rsidRPr="002D422B" w:rsidRDefault="002D422B" w:rsidP="002D422B">
      <w:pPr>
        <w:spacing w:line="360" w:lineRule="auto"/>
        <w:ind w:firstLineChars="100" w:firstLine="240"/>
        <w:jc w:val="left"/>
        <w:rPr>
          <w:rFonts w:ascii="宋体" w:hAnsi="宋体"/>
          <w:sz w:val="24"/>
          <w:szCs w:val="24"/>
        </w:rPr>
      </w:pPr>
      <w:r w:rsidRPr="002D422B">
        <w:rPr>
          <w:rFonts w:ascii="宋体" w:hAnsi="宋体" w:hint="eastAsia"/>
          <w:sz w:val="24"/>
          <w:szCs w:val="24"/>
        </w:rPr>
        <w:t>1.简答题：举例说明什么是替代品，什么是互补品，两者之间的交叉价格弹性有什么特征。</w:t>
      </w:r>
    </w:p>
    <w:p w:rsidR="00F051B8" w:rsidRDefault="002D422B" w:rsidP="002D422B">
      <w:pPr>
        <w:spacing w:line="360" w:lineRule="auto"/>
        <w:ind w:firstLineChars="100" w:firstLine="240"/>
        <w:jc w:val="left"/>
        <w:rPr>
          <w:rFonts w:ascii="宋体" w:hAnsi="宋体"/>
          <w:sz w:val="24"/>
          <w:szCs w:val="24"/>
        </w:rPr>
      </w:pPr>
      <w:r w:rsidRPr="002D422B">
        <w:rPr>
          <w:rFonts w:ascii="宋体" w:hAnsi="宋体" w:hint="eastAsia"/>
          <w:sz w:val="24"/>
          <w:szCs w:val="24"/>
        </w:rPr>
        <w:t>答题思路：</w:t>
      </w:r>
      <w:r>
        <w:rPr>
          <w:rFonts w:ascii="宋体" w:hAnsi="宋体" w:hint="eastAsia"/>
          <w:sz w:val="24"/>
          <w:szCs w:val="24"/>
        </w:rPr>
        <w:t>该试题涵盖了弹性、替代品和互补品三方面的知识点，实例说明主要考察学生知识点是否准确掌握及灵活运用的能力。</w:t>
      </w:r>
    </w:p>
    <w:p w:rsidR="006F3073" w:rsidRPr="006F3073" w:rsidRDefault="006F3073" w:rsidP="006F3073">
      <w:pPr>
        <w:spacing w:line="360" w:lineRule="auto"/>
        <w:ind w:firstLineChars="100" w:firstLine="240"/>
        <w:jc w:val="left"/>
        <w:rPr>
          <w:rFonts w:ascii="宋体" w:hAnsi="宋体"/>
          <w:sz w:val="24"/>
          <w:szCs w:val="24"/>
        </w:rPr>
      </w:pPr>
      <w:r>
        <w:rPr>
          <w:rFonts w:ascii="宋体" w:hAnsi="宋体" w:hint="eastAsia"/>
          <w:sz w:val="24"/>
          <w:szCs w:val="24"/>
        </w:rPr>
        <w:t>答题要点：</w:t>
      </w:r>
      <w:r w:rsidRPr="006F3073">
        <w:rPr>
          <w:rFonts w:ascii="宋体" w:hAnsi="宋体" w:hint="eastAsia"/>
          <w:sz w:val="24"/>
          <w:szCs w:val="24"/>
        </w:rPr>
        <w:t>替代品：如果一种物品价格的上升引起另一种物品需求的增加，则这两种物品被称为替代品。互补品：两种商品之间存在着某种消费依存关系，即一种商品的消费必须与另一种商品的消费相配套。一般而言，某种商品互补品价格的上升，将会因为互补品需求量的下降而导致该商品需求量的下降。</w:t>
      </w:r>
    </w:p>
    <w:p w:rsidR="006F3073" w:rsidRPr="002D422B" w:rsidRDefault="006F3073" w:rsidP="006F3073">
      <w:pPr>
        <w:spacing w:line="360" w:lineRule="auto"/>
        <w:ind w:firstLineChars="100" w:firstLine="240"/>
        <w:jc w:val="left"/>
        <w:rPr>
          <w:rFonts w:ascii="宋体" w:hAnsi="宋体"/>
          <w:sz w:val="24"/>
          <w:szCs w:val="24"/>
        </w:rPr>
      </w:pPr>
      <w:r w:rsidRPr="006F3073">
        <w:rPr>
          <w:rFonts w:ascii="宋体" w:hAnsi="宋体" w:hint="eastAsia"/>
          <w:sz w:val="24"/>
          <w:szCs w:val="24"/>
        </w:rPr>
        <w:t>如果两种商品是替代品，则其需求交叉弹性的值大于零。如果两种商品是互补商品，则其需求交叉弹性的值小于零，如果两种商品互相独立，则其需求交叉弹性等于零。</w:t>
      </w:r>
    </w:p>
    <w:p w:rsidR="00F051B8" w:rsidRDefault="00F051B8" w:rsidP="00B822A9">
      <w:pPr>
        <w:jc w:val="left"/>
        <w:rPr>
          <w:rFonts w:ascii="宋体" w:hAnsi="宋体"/>
          <w:sz w:val="28"/>
          <w:szCs w:val="28"/>
        </w:rPr>
      </w:pPr>
    </w:p>
    <w:sectPr w:rsidR="00F051B8" w:rsidSect="001E73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E" w:rsidRDefault="00DF197E" w:rsidP="00436FF7">
      <w:r>
        <w:separator/>
      </w:r>
    </w:p>
  </w:endnote>
  <w:endnote w:type="continuationSeparator" w:id="0">
    <w:p w:rsidR="00DF197E" w:rsidRDefault="00DF197E" w:rsidP="0043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017489"/>
      <w:docPartObj>
        <w:docPartGallery w:val="Page Numbers (Bottom of Page)"/>
        <w:docPartUnique/>
      </w:docPartObj>
    </w:sdtPr>
    <w:sdtEndPr/>
    <w:sdtContent>
      <w:sdt>
        <w:sdtPr>
          <w:id w:val="-1669238322"/>
          <w:docPartObj>
            <w:docPartGallery w:val="Page Numbers (Top of Page)"/>
            <w:docPartUnique/>
          </w:docPartObj>
        </w:sdtPr>
        <w:sdtEndPr/>
        <w:sdtContent>
          <w:p w:rsidR="007B10B3" w:rsidRDefault="007B10B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E1A4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E1A4D">
              <w:rPr>
                <w:b/>
                <w:bCs/>
                <w:noProof/>
              </w:rPr>
              <w:t>11</w:t>
            </w:r>
            <w:r>
              <w:rPr>
                <w:b/>
                <w:bCs/>
                <w:sz w:val="24"/>
                <w:szCs w:val="24"/>
              </w:rPr>
              <w:fldChar w:fldCharType="end"/>
            </w:r>
          </w:p>
        </w:sdtContent>
      </w:sdt>
    </w:sdtContent>
  </w:sdt>
  <w:p w:rsidR="007B10B3" w:rsidRDefault="007B10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E" w:rsidRDefault="00DF197E" w:rsidP="00436FF7">
      <w:r>
        <w:separator/>
      </w:r>
    </w:p>
  </w:footnote>
  <w:footnote w:type="continuationSeparator" w:id="0">
    <w:p w:rsidR="00DF197E" w:rsidRDefault="00DF197E" w:rsidP="00436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11E7A"/>
    <w:multiLevelType w:val="hybridMultilevel"/>
    <w:tmpl w:val="94E8158C"/>
    <w:lvl w:ilvl="0" w:tplc="EF5657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8807DD"/>
    <w:multiLevelType w:val="hybridMultilevel"/>
    <w:tmpl w:val="5442C002"/>
    <w:lvl w:ilvl="0" w:tplc="022802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A9"/>
    <w:rsid w:val="00055C2B"/>
    <w:rsid w:val="000709F6"/>
    <w:rsid w:val="000B0E6D"/>
    <w:rsid w:val="000C07E8"/>
    <w:rsid w:val="00104AD2"/>
    <w:rsid w:val="00172801"/>
    <w:rsid w:val="001E7338"/>
    <w:rsid w:val="00257BFE"/>
    <w:rsid w:val="002D422B"/>
    <w:rsid w:val="002F39AF"/>
    <w:rsid w:val="00301422"/>
    <w:rsid w:val="00360F03"/>
    <w:rsid w:val="003C1EE3"/>
    <w:rsid w:val="003C3FDA"/>
    <w:rsid w:val="003E4578"/>
    <w:rsid w:val="00436FF7"/>
    <w:rsid w:val="004630CE"/>
    <w:rsid w:val="004722F5"/>
    <w:rsid w:val="004F7C74"/>
    <w:rsid w:val="005302ED"/>
    <w:rsid w:val="005307F9"/>
    <w:rsid w:val="00540E34"/>
    <w:rsid w:val="00556125"/>
    <w:rsid w:val="00573634"/>
    <w:rsid w:val="005C73DB"/>
    <w:rsid w:val="006046CA"/>
    <w:rsid w:val="00626CA7"/>
    <w:rsid w:val="00670699"/>
    <w:rsid w:val="006F3073"/>
    <w:rsid w:val="0071519D"/>
    <w:rsid w:val="00774BB6"/>
    <w:rsid w:val="00794EEF"/>
    <w:rsid w:val="007B10B3"/>
    <w:rsid w:val="007E1C61"/>
    <w:rsid w:val="007E5740"/>
    <w:rsid w:val="00826D9A"/>
    <w:rsid w:val="00854372"/>
    <w:rsid w:val="008973D1"/>
    <w:rsid w:val="009E5272"/>
    <w:rsid w:val="00A06092"/>
    <w:rsid w:val="00A4475D"/>
    <w:rsid w:val="00A54FB0"/>
    <w:rsid w:val="00A8264F"/>
    <w:rsid w:val="00AB168C"/>
    <w:rsid w:val="00B2683F"/>
    <w:rsid w:val="00B7135A"/>
    <w:rsid w:val="00B822A9"/>
    <w:rsid w:val="00BB76C0"/>
    <w:rsid w:val="00C2323C"/>
    <w:rsid w:val="00C52CA4"/>
    <w:rsid w:val="00C67AE9"/>
    <w:rsid w:val="00CA64A7"/>
    <w:rsid w:val="00CF19BF"/>
    <w:rsid w:val="00CF1FE4"/>
    <w:rsid w:val="00D25B68"/>
    <w:rsid w:val="00D8570F"/>
    <w:rsid w:val="00DF197E"/>
    <w:rsid w:val="00DF7856"/>
    <w:rsid w:val="00E071FC"/>
    <w:rsid w:val="00E42B1C"/>
    <w:rsid w:val="00E81136"/>
    <w:rsid w:val="00E862F8"/>
    <w:rsid w:val="00EE1A4D"/>
    <w:rsid w:val="00F051B8"/>
    <w:rsid w:val="00F06037"/>
    <w:rsid w:val="00F22479"/>
    <w:rsid w:val="00F24049"/>
    <w:rsid w:val="00F83A2B"/>
    <w:rsid w:val="00F97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3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822A9"/>
    <w:rPr>
      <w:sz w:val="21"/>
      <w:szCs w:val="21"/>
    </w:rPr>
  </w:style>
  <w:style w:type="paragraph" w:styleId="a4">
    <w:name w:val="annotation text"/>
    <w:basedOn w:val="a"/>
    <w:link w:val="Char"/>
    <w:uiPriority w:val="99"/>
    <w:semiHidden/>
    <w:unhideWhenUsed/>
    <w:rsid w:val="00B822A9"/>
    <w:pPr>
      <w:jc w:val="left"/>
    </w:pPr>
  </w:style>
  <w:style w:type="character" w:customStyle="1" w:styleId="Char">
    <w:name w:val="批注文字 Char"/>
    <w:basedOn w:val="a0"/>
    <w:link w:val="a4"/>
    <w:uiPriority w:val="99"/>
    <w:semiHidden/>
    <w:rsid w:val="00B822A9"/>
  </w:style>
  <w:style w:type="paragraph" w:styleId="a5">
    <w:name w:val="annotation subject"/>
    <w:basedOn w:val="a4"/>
    <w:next w:val="a4"/>
    <w:link w:val="Char0"/>
    <w:uiPriority w:val="99"/>
    <w:semiHidden/>
    <w:unhideWhenUsed/>
    <w:rsid w:val="00B822A9"/>
    <w:rPr>
      <w:b/>
      <w:bCs/>
    </w:rPr>
  </w:style>
  <w:style w:type="character" w:customStyle="1" w:styleId="Char0">
    <w:name w:val="批注主题 Char"/>
    <w:link w:val="a5"/>
    <w:uiPriority w:val="99"/>
    <w:semiHidden/>
    <w:rsid w:val="00B822A9"/>
    <w:rPr>
      <w:b/>
      <w:bCs/>
    </w:rPr>
  </w:style>
  <w:style w:type="paragraph" w:styleId="a6">
    <w:name w:val="Balloon Text"/>
    <w:basedOn w:val="a"/>
    <w:link w:val="Char1"/>
    <w:uiPriority w:val="99"/>
    <w:semiHidden/>
    <w:unhideWhenUsed/>
    <w:rsid w:val="00B822A9"/>
    <w:rPr>
      <w:sz w:val="18"/>
      <w:szCs w:val="18"/>
    </w:rPr>
  </w:style>
  <w:style w:type="character" w:customStyle="1" w:styleId="Char1">
    <w:name w:val="批注框文本 Char"/>
    <w:link w:val="a6"/>
    <w:uiPriority w:val="99"/>
    <w:semiHidden/>
    <w:rsid w:val="00B822A9"/>
    <w:rPr>
      <w:sz w:val="18"/>
      <w:szCs w:val="18"/>
    </w:rPr>
  </w:style>
  <w:style w:type="paragraph" w:styleId="a7">
    <w:name w:val="Normal (Web)"/>
    <w:basedOn w:val="a"/>
    <w:uiPriority w:val="99"/>
    <w:rsid w:val="00E862F8"/>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2"/>
    <w:uiPriority w:val="99"/>
    <w:unhideWhenUsed/>
    <w:rsid w:val="00436FF7"/>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436FF7"/>
    <w:rPr>
      <w:sz w:val="18"/>
      <w:szCs w:val="18"/>
    </w:rPr>
  </w:style>
  <w:style w:type="paragraph" w:styleId="a9">
    <w:name w:val="footer"/>
    <w:basedOn w:val="a"/>
    <w:link w:val="Char3"/>
    <w:uiPriority w:val="99"/>
    <w:unhideWhenUsed/>
    <w:rsid w:val="00436FF7"/>
    <w:pPr>
      <w:tabs>
        <w:tab w:val="center" w:pos="4153"/>
        <w:tab w:val="right" w:pos="8306"/>
      </w:tabs>
      <w:snapToGrid w:val="0"/>
      <w:jc w:val="left"/>
    </w:pPr>
    <w:rPr>
      <w:sz w:val="18"/>
      <w:szCs w:val="18"/>
    </w:rPr>
  </w:style>
  <w:style w:type="character" w:customStyle="1" w:styleId="Char3">
    <w:name w:val="页脚 Char"/>
    <w:link w:val="a9"/>
    <w:uiPriority w:val="99"/>
    <w:rsid w:val="00436FF7"/>
    <w:rPr>
      <w:sz w:val="18"/>
      <w:szCs w:val="18"/>
    </w:rPr>
  </w:style>
  <w:style w:type="paragraph" w:styleId="aa">
    <w:name w:val="List Paragraph"/>
    <w:basedOn w:val="a"/>
    <w:uiPriority w:val="34"/>
    <w:qFormat/>
    <w:rsid w:val="00A54FB0"/>
    <w:pPr>
      <w:ind w:firstLineChars="200" w:firstLine="420"/>
    </w:pPr>
  </w:style>
  <w:style w:type="character" w:customStyle="1" w:styleId="apple-converted-space">
    <w:name w:val="apple-converted-space"/>
    <w:basedOn w:val="a0"/>
    <w:rsid w:val="00DF7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3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822A9"/>
    <w:rPr>
      <w:sz w:val="21"/>
      <w:szCs w:val="21"/>
    </w:rPr>
  </w:style>
  <w:style w:type="paragraph" w:styleId="a4">
    <w:name w:val="annotation text"/>
    <w:basedOn w:val="a"/>
    <w:link w:val="Char"/>
    <w:uiPriority w:val="99"/>
    <w:semiHidden/>
    <w:unhideWhenUsed/>
    <w:rsid w:val="00B822A9"/>
    <w:pPr>
      <w:jc w:val="left"/>
    </w:pPr>
  </w:style>
  <w:style w:type="character" w:customStyle="1" w:styleId="Char">
    <w:name w:val="批注文字 Char"/>
    <w:basedOn w:val="a0"/>
    <w:link w:val="a4"/>
    <w:uiPriority w:val="99"/>
    <w:semiHidden/>
    <w:rsid w:val="00B822A9"/>
  </w:style>
  <w:style w:type="paragraph" w:styleId="a5">
    <w:name w:val="annotation subject"/>
    <w:basedOn w:val="a4"/>
    <w:next w:val="a4"/>
    <w:link w:val="Char0"/>
    <w:uiPriority w:val="99"/>
    <w:semiHidden/>
    <w:unhideWhenUsed/>
    <w:rsid w:val="00B822A9"/>
    <w:rPr>
      <w:b/>
      <w:bCs/>
    </w:rPr>
  </w:style>
  <w:style w:type="character" w:customStyle="1" w:styleId="Char0">
    <w:name w:val="批注主题 Char"/>
    <w:link w:val="a5"/>
    <w:uiPriority w:val="99"/>
    <w:semiHidden/>
    <w:rsid w:val="00B822A9"/>
    <w:rPr>
      <w:b/>
      <w:bCs/>
    </w:rPr>
  </w:style>
  <w:style w:type="paragraph" w:styleId="a6">
    <w:name w:val="Balloon Text"/>
    <w:basedOn w:val="a"/>
    <w:link w:val="Char1"/>
    <w:uiPriority w:val="99"/>
    <w:semiHidden/>
    <w:unhideWhenUsed/>
    <w:rsid w:val="00B822A9"/>
    <w:rPr>
      <w:sz w:val="18"/>
      <w:szCs w:val="18"/>
    </w:rPr>
  </w:style>
  <w:style w:type="character" w:customStyle="1" w:styleId="Char1">
    <w:name w:val="批注框文本 Char"/>
    <w:link w:val="a6"/>
    <w:uiPriority w:val="99"/>
    <w:semiHidden/>
    <w:rsid w:val="00B822A9"/>
    <w:rPr>
      <w:sz w:val="18"/>
      <w:szCs w:val="18"/>
    </w:rPr>
  </w:style>
  <w:style w:type="paragraph" w:styleId="a7">
    <w:name w:val="Normal (Web)"/>
    <w:basedOn w:val="a"/>
    <w:uiPriority w:val="99"/>
    <w:rsid w:val="00E862F8"/>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2"/>
    <w:uiPriority w:val="99"/>
    <w:unhideWhenUsed/>
    <w:rsid w:val="00436FF7"/>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436FF7"/>
    <w:rPr>
      <w:sz w:val="18"/>
      <w:szCs w:val="18"/>
    </w:rPr>
  </w:style>
  <w:style w:type="paragraph" w:styleId="a9">
    <w:name w:val="footer"/>
    <w:basedOn w:val="a"/>
    <w:link w:val="Char3"/>
    <w:uiPriority w:val="99"/>
    <w:unhideWhenUsed/>
    <w:rsid w:val="00436FF7"/>
    <w:pPr>
      <w:tabs>
        <w:tab w:val="center" w:pos="4153"/>
        <w:tab w:val="right" w:pos="8306"/>
      </w:tabs>
      <w:snapToGrid w:val="0"/>
      <w:jc w:val="left"/>
    </w:pPr>
    <w:rPr>
      <w:sz w:val="18"/>
      <w:szCs w:val="18"/>
    </w:rPr>
  </w:style>
  <w:style w:type="character" w:customStyle="1" w:styleId="Char3">
    <w:name w:val="页脚 Char"/>
    <w:link w:val="a9"/>
    <w:uiPriority w:val="99"/>
    <w:rsid w:val="00436FF7"/>
    <w:rPr>
      <w:sz w:val="18"/>
      <w:szCs w:val="18"/>
    </w:rPr>
  </w:style>
  <w:style w:type="paragraph" w:styleId="aa">
    <w:name w:val="List Paragraph"/>
    <w:basedOn w:val="a"/>
    <w:uiPriority w:val="34"/>
    <w:qFormat/>
    <w:rsid w:val="00A54FB0"/>
    <w:pPr>
      <w:ind w:firstLineChars="200" w:firstLine="420"/>
    </w:pPr>
  </w:style>
  <w:style w:type="character" w:customStyle="1" w:styleId="apple-converted-space">
    <w:name w:val="apple-converted-space"/>
    <w:basedOn w:val="a0"/>
    <w:rsid w:val="00DF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1840F-B99D-43DE-A746-49382CEB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2019-07-15T03:12:00Z</dcterms:created>
  <dcterms:modified xsi:type="dcterms:W3CDTF">2019-07-15T03:13:00Z</dcterms:modified>
</cp:coreProperties>
</file>