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hint="eastAsia" w:eastAsia="隶书"/>
          <w:b/>
          <w:sz w:val="44"/>
          <w:szCs w:val="44"/>
        </w:rPr>
        <w:t xml:space="preserve">   </w:t>
      </w:r>
      <w:r>
        <w:rPr>
          <w:rFonts w:eastAsia="隶书"/>
          <w:b/>
          <w:sz w:val="44"/>
          <w:szCs w:val="44"/>
        </w:rPr>
        <w:t>201</w:t>
      </w:r>
      <w:r>
        <w:rPr>
          <w:rFonts w:hint="eastAsia" w:eastAsia="隶书"/>
          <w:b/>
          <w:sz w:val="44"/>
          <w:szCs w:val="44"/>
        </w:rPr>
        <w:t>9年硕士研究生入学考试复试科目大纲</w:t>
      </w:r>
    </w:p>
    <w:tbl>
      <w:tblPr>
        <w:tblStyle w:val="4"/>
        <w:tblW w:w="97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0"/>
        <w:gridCol w:w="2363"/>
        <w:gridCol w:w="2046"/>
        <w:gridCol w:w="3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3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材料科学与工程学院</w:t>
            </w:r>
          </w:p>
        </w:tc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0</w:t>
            </w:r>
            <w:r>
              <w:rPr>
                <w:rFonts w:ascii="宋体" w:hAnsi="宋体"/>
                <w:sz w:val="24"/>
                <w:szCs w:val="24"/>
              </w:rPr>
              <w:t>82900</w:t>
            </w:r>
          </w:p>
          <w:p>
            <w:pPr>
              <w:wordWrap w:val="0"/>
              <w:spacing w:line="288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085228</w:t>
            </w: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林业工程</w:t>
            </w:r>
          </w:p>
          <w:p>
            <w:pPr>
              <w:wordWrap w:val="0"/>
              <w:spacing w:line="288" w:lineRule="auto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林业工程（专业学位）</w:t>
            </w:r>
          </w:p>
        </w:tc>
        <w:tc>
          <w:tcPr>
            <w:tcW w:w="3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f</w:t>
            </w:r>
            <w:r>
              <w:rPr>
                <w:rFonts w:ascii="宋体" w:hAnsi="宋体"/>
                <w:sz w:val="24"/>
                <w:szCs w:val="24"/>
              </w:rPr>
              <w:t>90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液压传动与控制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6" w:hRule="atLeast"/>
          <w:jc w:val="center"/>
        </w:trPr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line="288" w:lineRule="auto"/>
              <w:ind w:firstLineChars="0"/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考试内容</w:t>
            </w:r>
          </w:p>
        </w:tc>
        <w:tc>
          <w:tcPr>
            <w:tcW w:w="75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(一</w:t>
            </w:r>
            <w:r>
              <w:rPr>
                <w:rFonts w:ascii="宋体" w:hAnsi="宋体"/>
                <w:sz w:val="24"/>
                <w:szCs w:val="24"/>
              </w:rPr>
              <w:t>)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绪论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掌握液压传动与控制的概念、组成及基本原理，了解液压技术的发展、特点及应用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（二）液压传动介质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掌握液压油主要物理性质、污染原因与控制方法；了解液压油的使用要求、选用。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（三）液压传动的基本理论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掌握静止流体力学特性；重点掌握流动流体三个基本方程、局部压力损失和沿程损失；了解掌握流体流经小孔及间隙流量、液压冲击与空穴现象概念及防止措施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/>
                <w:sz w:val="24"/>
                <w:szCs w:val="24"/>
              </w:rPr>
              <w:t>液压冲击计算。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（四）液压系统的能源装置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重点掌握油泵的基本概念、性能参数及各种油泵的结构、工作原理、性能特点、应用；了解掌握液压辅助装置；高压齿轮泵。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（五）液压系统的执行装置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重点掌握活塞缸、柱塞缸与油马达的结构、工作原理、性能特点、应用；掌握油缸设计与计算；了解其它油缸的结构、工作原理、特点、缓冲装置的设计。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（六）液压回路的方向控制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理解掌握换向阀和单向阀的结构、工作原理；重点掌握换向阀和单向阀的图形符号及控制回路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（七）液压回路的压力控制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理解掌握各种压力控制阀结构、工作原理与应用；重点掌握各种压力阀的图形符号、压力控制基本回路。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（八）液压回路的流量控制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重点掌握节流调速回路、容积调速回路及各种压力阀的图形符号；理解掌握节流阀、调速阀、分流阀结构及工作原理；了解掌握快速运动回路及速度换接回路。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（九）典型液压系统分析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了解以速度变换、换向精度、压力变换为主的液压系统；了解多个执行元件配合工作的液压系统。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（十）比例控制与伺服控制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掌握液压伺服系统组成、工作原理、零开口四边滑阀三个基本方程及机液伺服系统； 了解电液比例控制及电液伺服系统。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（十一）液压系统的设计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掌握液压系统的设计步骤、元件计算和选择、性能验算、理解液压系统的设计示例；了解液压装置的结构设计。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240" w:firstLineChars="100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600" w:lineRule="exact"/>
              <w:ind w:firstLine="0" w:firstLineChars="0"/>
              <w:jc w:val="center"/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  <w:t>参考书目</w:t>
            </w:r>
          </w:p>
          <w:p>
            <w:pPr>
              <w:spacing w:line="6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5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1.徐瑞银，苏国秀.液压气压传动与控制[M].北京：机械工业出版社.2014.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2.王积伟，章宏甲，黄谊.液压传动[M].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北京：机械工业出版社.2010.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3.王春行,液压控制系统[M].北京：机械工业出版社.2006</w:t>
            </w:r>
          </w:p>
        </w:tc>
      </w:tr>
    </w:tbl>
    <w:p>
      <w:pPr>
        <w:spacing w:line="400" w:lineRule="exact"/>
        <w:rPr>
          <w:rFonts w:hint="eastAsia" w:ascii="华文仿宋" w:hAnsi="华文仿宋" w:eastAsia="华文仿宋"/>
          <w:sz w:val="28"/>
          <w:szCs w:val="28"/>
        </w:rPr>
      </w:pPr>
    </w:p>
    <w:p>
      <w:pPr>
        <w:spacing w:line="400" w:lineRule="exact"/>
        <w:ind w:firstLine="4200" w:firstLineChars="2000"/>
      </w:pPr>
    </w:p>
    <w:sectPr>
      <w:headerReference r:id="rId3" w:type="default"/>
      <w:pgSz w:w="11906" w:h="16838"/>
      <w:pgMar w:top="1213" w:right="1800" w:bottom="115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412A1"/>
    <w:multiLevelType w:val="multilevel"/>
    <w:tmpl w:val="7BF412A1"/>
    <w:lvl w:ilvl="0" w:tentative="0">
      <w:start w:val="1"/>
      <w:numFmt w:val="japaneseCounting"/>
      <w:lvlText w:val="%1、"/>
      <w:lvlJc w:val="left"/>
      <w:pPr>
        <w:ind w:left="576" w:hanging="576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2EA"/>
    <w:rsid w:val="00102B23"/>
    <w:rsid w:val="0018225F"/>
    <w:rsid w:val="001C45A5"/>
    <w:rsid w:val="00507943"/>
    <w:rsid w:val="00595E16"/>
    <w:rsid w:val="005C4A63"/>
    <w:rsid w:val="00625DBE"/>
    <w:rsid w:val="007F2BDF"/>
    <w:rsid w:val="007F691D"/>
    <w:rsid w:val="008C0E2B"/>
    <w:rsid w:val="009B62F9"/>
    <w:rsid w:val="00DD77C9"/>
    <w:rsid w:val="00E442EA"/>
    <w:rsid w:val="0BEB4760"/>
    <w:rsid w:val="1E481F1F"/>
    <w:rsid w:val="2BDD3F90"/>
    <w:rsid w:val="32586DA2"/>
    <w:rsid w:val="5B70547B"/>
    <w:rsid w:val="5D1A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5">
    <w:name w:val="页眉 字符"/>
    <w:link w:val="2"/>
    <w:qFormat/>
    <w:uiPriority w:val="99"/>
    <w:rPr>
      <w:sz w:val="18"/>
      <w:szCs w:val="18"/>
    </w:rPr>
  </w:style>
  <w:style w:type="character" w:customStyle="1" w:styleId="6">
    <w:name w:val="页眉 Char1"/>
    <w:basedOn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7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158</Words>
  <Characters>907</Characters>
  <Lines>7</Lines>
  <Paragraphs>2</Paragraphs>
  <TotalTime>0</TotalTime>
  <ScaleCrop>false</ScaleCrop>
  <LinksUpToDate>false</LinksUpToDate>
  <CharactersWithSpaces>1063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2018-07-11T08:21:00Z</dcterms:created>
  <dc:creator>HE</dc:creator>
  <cp:lastModifiedBy>Administrator</cp:lastModifiedBy>
  <dcterms:modified xsi:type="dcterms:W3CDTF">2018-09-30T02:13:56Z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