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林</w:t>
            </w:r>
            <w:bookmarkStart w:id="0" w:name="_GoBack"/>
            <w:bookmarkEnd w:id="0"/>
            <w:r>
              <w:rPr>
                <w:rFonts w:hint="eastAsia"/>
              </w:rPr>
              <w:t>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090700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林学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f45林业生态工程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（一）林业生态工程概论及理论基础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 林业生态工程的概念与类型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 生态环境问题与林业生态工程的作用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3. 我国林业生态工程现状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 林业生态工程的相关理论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（二）全国林业生态工程建设总体规划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 我国资源与环境状况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 生态环境类型区划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3. 全国林业生态工程的规划与布局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（三）山区、丘陵区林业生态工程建设技术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 山区、丘陵区水土保持林营造技术及其配置模式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 坡面水土保持林配置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3. 水库、河岸防护林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（四）森林生态的恢复与保护工程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 我国天然林保护工程的概括及措施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 近自然林经营的技术措施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3．退耕还林工程与矿区废弃地复垦林业工程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（五）林业生态工程的规划设计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 规划设计的任务、内容和程序</w:t>
            </w:r>
          </w:p>
          <w:p>
            <w:pPr>
              <w:pStyle w:val="8"/>
              <w:spacing w:line="480" w:lineRule="exact"/>
              <w:ind w:firstLine="0" w:firstLineChars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 专项工程造林规划设计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王百田主编.林业生态工程学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val="en-US" w:eastAsia="zh-CN"/>
              </w:rPr>
              <w:t>[M].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北京：中国林业出版社，2010.08</w:t>
            </w:r>
          </w:p>
          <w:p>
            <w:pPr>
              <w:spacing w:line="60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EA"/>
    <w:rsid w:val="00036566"/>
    <w:rsid w:val="00096565"/>
    <w:rsid w:val="0018225F"/>
    <w:rsid w:val="00544D7B"/>
    <w:rsid w:val="00625DBE"/>
    <w:rsid w:val="00777B04"/>
    <w:rsid w:val="007F2BDF"/>
    <w:rsid w:val="007F691D"/>
    <w:rsid w:val="009B679C"/>
    <w:rsid w:val="00AA6B48"/>
    <w:rsid w:val="00B63A5C"/>
    <w:rsid w:val="00C94531"/>
    <w:rsid w:val="00D36246"/>
    <w:rsid w:val="00E442EA"/>
    <w:rsid w:val="00EC60F8"/>
    <w:rsid w:val="00F537A6"/>
    <w:rsid w:val="218F0F7B"/>
    <w:rsid w:val="23821D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uiPriority w:val="99"/>
    <w:rPr>
      <w:sz w:val="18"/>
      <w:szCs w:val="18"/>
    </w:rPr>
  </w:style>
  <w:style w:type="character" w:customStyle="1" w:styleId="7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103</Words>
  <Characters>589</Characters>
  <Lines>4</Lines>
  <Paragraphs>1</Paragraphs>
  <TotalTime>3</TotalTime>
  <ScaleCrop>false</ScaleCrop>
  <LinksUpToDate>false</LinksUpToDate>
  <CharactersWithSpaces>691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2018-09-12T16:06:00Z</dcterms:created>
  <dc:creator>HE</dc:creator>
  <cp:lastModifiedBy>Administrator</cp:lastModifiedBy>
  <dcterms:modified xsi:type="dcterms:W3CDTF">2018-09-30T02:30:18Z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