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E2B" w:rsidRDefault="00155E2B">
      <w:pPr>
        <w:jc w:val="center"/>
        <w:rPr>
          <w:rFonts w:ascii="黑体" w:eastAsia="黑体" w:hAnsi="黑体" w:cs="Times New Roman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黑体" w:hint="eastAsia"/>
          <w:sz w:val="36"/>
          <w:szCs w:val="36"/>
        </w:rPr>
        <w:t>重庆三峡学院</w:t>
      </w:r>
      <w:r>
        <w:rPr>
          <w:rFonts w:ascii="黑体" w:eastAsia="黑体" w:hAnsi="黑体" w:cs="黑体"/>
          <w:sz w:val="36"/>
          <w:szCs w:val="36"/>
        </w:rPr>
        <w:t>201</w:t>
      </w:r>
      <w:r>
        <w:rPr>
          <w:rFonts w:ascii="黑体" w:eastAsia="黑体" w:hAnsi="黑体" w:cs="黑体" w:hint="eastAsia"/>
          <w:sz w:val="36"/>
          <w:szCs w:val="36"/>
        </w:rPr>
        <w:t>9年硕士研究生入学考试初试</w:t>
      </w:r>
    </w:p>
    <w:p w:rsidR="00155E2B" w:rsidRDefault="00155E2B">
      <w:pPr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34"/>
          <w:szCs w:val="34"/>
        </w:rPr>
        <w:t>《</w:t>
      </w:r>
      <w:r w:rsidR="0098439A">
        <w:rPr>
          <w:rFonts w:ascii="黑体" w:eastAsia="黑体" w:hAnsi="黑体" w:cs="黑体" w:hint="eastAsia"/>
          <w:sz w:val="34"/>
          <w:szCs w:val="34"/>
        </w:rPr>
        <w:t>微分方程</w:t>
      </w:r>
      <w:r>
        <w:rPr>
          <w:rFonts w:ascii="黑体" w:eastAsia="黑体" w:hAnsi="黑体" w:cs="黑体" w:hint="eastAsia"/>
          <w:sz w:val="34"/>
          <w:szCs w:val="34"/>
        </w:rPr>
        <w:t>》考试大纲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85"/>
        <w:gridCol w:w="5596"/>
      </w:tblGrid>
      <w:tr w:rsidR="00155E2B">
        <w:trPr>
          <w:trHeight w:val="632"/>
          <w:jc w:val="center"/>
        </w:trPr>
        <w:tc>
          <w:tcPr>
            <w:tcW w:w="4185" w:type="dxa"/>
            <w:vAlign w:val="center"/>
          </w:tcPr>
          <w:p w:rsidR="00155E2B" w:rsidRDefault="00155E2B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155E2B" w:rsidRDefault="00415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自命题</w:t>
            </w:r>
          </w:p>
        </w:tc>
      </w:tr>
      <w:tr w:rsidR="00155E2B">
        <w:trPr>
          <w:trHeight w:val="548"/>
          <w:jc w:val="center"/>
        </w:trPr>
        <w:tc>
          <w:tcPr>
            <w:tcW w:w="4185" w:type="dxa"/>
            <w:vAlign w:val="center"/>
          </w:tcPr>
          <w:p w:rsidR="00155E2B" w:rsidRDefault="00155E2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155E2B" w:rsidRDefault="00155E2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150</w:t>
            </w:r>
            <w:r w:rsidR="00415D7E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</w:tr>
      <w:tr w:rsidR="00155E2B">
        <w:trPr>
          <w:trHeight w:val="604"/>
          <w:jc w:val="center"/>
        </w:trPr>
        <w:tc>
          <w:tcPr>
            <w:tcW w:w="4185" w:type="dxa"/>
            <w:vAlign w:val="center"/>
          </w:tcPr>
          <w:p w:rsidR="00155E2B" w:rsidRDefault="00155E2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155E2B" w:rsidRPr="00155E2B" w:rsidRDefault="00415D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180分钟</w:t>
            </w:r>
          </w:p>
        </w:tc>
      </w:tr>
      <w:tr w:rsidR="00155E2B">
        <w:trPr>
          <w:trHeight w:val="618"/>
          <w:jc w:val="center"/>
        </w:trPr>
        <w:tc>
          <w:tcPr>
            <w:tcW w:w="4185" w:type="dxa"/>
            <w:vAlign w:val="center"/>
          </w:tcPr>
          <w:p w:rsidR="00155E2B" w:rsidRDefault="00155E2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155E2B" w:rsidRDefault="00155E2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</w:t>
            </w:r>
          </w:p>
        </w:tc>
      </w:tr>
      <w:tr w:rsidR="00155E2B" w:rsidTr="00D239DA">
        <w:trPr>
          <w:trHeight w:val="1119"/>
          <w:jc w:val="center"/>
        </w:trPr>
        <w:tc>
          <w:tcPr>
            <w:tcW w:w="9781" w:type="dxa"/>
            <w:gridSpan w:val="2"/>
            <w:vAlign w:val="center"/>
          </w:tcPr>
          <w:p w:rsidR="00155E2B" w:rsidRDefault="00155E2B" w:rsidP="001217D3">
            <w:pPr>
              <w:spacing w:beforeLines="50" w:afterLines="5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试卷内容结构</w:t>
            </w:r>
          </w:p>
          <w:p w:rsidR="00155E2B" w:rsidRPr="00D239DA" w:rsidRDefault="0098439A" w:rsidP="00D239DA">
            <w:pPr>
              <w:ind w:firstLineChars="200" w:firstLine="420"/>
            </w:pPr>
            <w:r>
              <w:rPr>
                <w:rFonts w:hint="eastAsia"/>
              </w:rPr>
              <w:t>常微分方程</w:t>
            </w:r>
            <w:r>
              <w:rPr>
                <w:rFonts w:hint="eastAsia"/>
              </w:rPr>
              <w:t>100</w:t>
            </w:r>
            <w:r w:rsidR="00155E2B" w:rsidRPr="00BE7569">
              <w:rPr>
                <w:rFonts w:hint="eastAsia"/>
              </w:rPr>
              <w:t>%</w:t>
            </w:r>
            <w:r w:rsidR="00155E2B">
              <w:rPr>
                <w:rFonts w:hint="eastAsia"/>
              </w:rPr>
              <w:t>。</w:t>
            </w:r>
          </w:p>
        </w:tc>
      </w:tr>
      <w:tr w:rsidR="00155E2B" w:rsidTr="004946AF">
        <w:trPr>
          <w:trHeight w:val="979"/>
          <w:jc w:val="center"/>
        </w:trPr>
        <w:tc>
          <w:tcPr>
            <w:tcW w:w="9781" w:type="dxa"/>
            <w:gridSpan w:val="2"/>
            <w:vAlign w:val="center"/>
          </w:tcPr>
          <w:p w:rsidR="00155E2B" w:rsidRPr="00155E2B" w:rsidRDefault="00155E2B" w:rsidP="001217D3">
            <w:pPr>
              <w:spacing w:beforeLines="50" w:afterLines="5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试卷题型结构</w:t>
            </w:r>
          </w:p>
          <w:p w:rsidR="00155E2B" w:rsidRPr="00155E2B" w:rsidRDefault="00155E2B" w:rsidP="00351E53">
            <w:pPr>
              <w:ind w:firstLineChars="200" w:firstLine="420"/>
            </w:pPr>
            <w:r w:rsidRPr="00BE7569">
              <w:rPr>
                <w:rFonts w:hint="eastAsia"/>
              </w:rPr>
              <w:t>填空题与选择题约占</w:t>
            </w:r>
            <w:r w:rsidR="0098439A">
              <w:rPr>
                <w:rFonts w:hint="eastAsia"/>
              </w:rPr>
              <w:t>1</w:t>
            </w:r>
            <w:r w:rsidR="00351E53">
              <w:rPr>
                <w:rFonts w:hint="eastAsia"/>
              </w:rPr>
              <w:t>0</w:t>
            </w:r>
            <w:r w:rsidRPr="00BE7569">
              <w:rPr>
                <w:rFonts w:hint="eastAsia"/>
              </w:rPr>
              <w:t>％</w:t>
            </w:r>
            <w:r>
              <w:rPr>
                <w:rFonts w:hint="eastAsia"/>
              </w:rPr>
              <w:t>，</w:t>
            </w:r>
            <w:r w:rsidR="0098439A">
              <w:rPr>
                <w:rFonts w:hint="eastAsia"/>
              </w:rPr>
              <w:t>计算题</w:t>
            </w:r>
            <w:r w:rsidRPr="00BE7569">
              <w:rPr>
                <w:rFonts w:hint="eastAsia"/>
              </w:rPr>
              <w:t>约占</w:t>
            </w:r>
            <w:r w:rsidR="0098439A">
              <w:rPr>
                <w:rFonts w:hint="eastAsia"/>
              </w:rPr>
              <w:t>65</w:t>
            </w:r>
            <w:r w:rsidRPr="00BE7569">
              <w:t>%</w:t>
            </w:r>
            <w:r>
              <w:rPr>
                <w:rFonts w:hint="eastAsia"/>
              </w:rPr>
              <w:t>，</w:t>
            </w:r>
            <w:r w:rsidR="00351E53">
              <w:rPr>
                <w:rFonts w:hint="eastAsia"/>
              </w:rPr>
              <w:t>综合题、应用题或</w:t>
            </w:r>
            <w:r w:rsidRPr="00BE7569">
              <w:rPr>
                <w:rFonts w:hint="eastAsia"/>
              </w:rPr>
              <w:t>证明题约占</w:t>
            </w:r>
            <w:r w:rsidR="0098439A">
              <w:rPr>
                <w:rFonts w:hint="eastAsia"/>
              </w:rPr>
              <w:t>2</w:t>
            </w:r>
            <w:r w:rsidR="00351E53">
              <w:rPr>
                <w:rFonts w:hint="eastAsia"/>
              </w:rPr>
              <w:t>5</w:t>
            </w:r>
            <w:r w:rsidRPr="00BE7569">
              <w:t>%</w:t>
            </w:r>
            <w:r>
              <w:rPr>
                <w:rFonts w:hint="eastAsia"/>
              </w:rPr>
              <w:t>。</w:t>
            </w:r>
          </w:p>
        </w:tc>
      </w:tr>
      <w:tr w:rsidR="00155E2B" w:rsidTr="00D239DA">
        <w:trPr>
          <w:trHeight w:val="1273"/>
          <w:jc w:val="center"/>
        </w:trPr>
        <w:tc>
          <w:tcPr>
            <w:tcW w:w="9781" w:type="dxa"/>
            <w:gridSpan w:val="2"/>
          </w:tcPr>
          <w:p w:rsidR="00155E2B" w:rsidRDefault="00155E2B" w:rsidP="001217D3">
            <w:pPr>
              <w:spacing w:beforeLines="50" w:afterLines="5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考试目标</w:t>
            </w:r>
          </w:p>
          <w:p w:rsidR="00155E2B" w:rsidRDefault="00155E2B" w:rsidP="001217D3">
            <w:pPr>
              <w:spacing w:beforeLines="50" w:afterLines="50"/>
              <w:ind w:firstLineChars="200" w:firstLine="42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155E2B">
              <w:rPr>
                <w:rFonts w:hint="eastAsia"/>
              </w:rPr>
              <w:t>选拔合格新生。</w:t>
            </w:r>
          </w:p>
        </w:tc>
      </w:tr>
      <w:tr w:rsidR="00155E2B">
        <w:trPr>
          <w:trHeight w:val="838"/>
          <w:jc w:val="center"/>
        </w:trPr>
        <w:tc>
          <w:tcPr>
            <w:tcW w:w="9781" w:type="dxa"/>
            <w:gridSpan w:val="2"/>
          </w:tcPr>
          <w:p w:rsidR="00155E2B" w:rsidRDefault="00155E2B" w:rsidP="001217D3">
            <w:pPr>
              <w:spacing w:beforeLines="50" w:afterLines="5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98439A" w:rsidRPr="00D239DA" w:rsidRDefault="0098439A" w:rsidP="001217D3">
            <w:pPr>
              <w:spacing w:line="144" w:lineRule="auto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>一、基本概念与一阶微分方程初等解法</w:t>
            </w:r>
          </w:p>
          <w:p w:rsidR="0098439A" w:rsidRPr="00D239DA" w:rsidRDefault="0098439A" w:rsidP="0098439A">
            <w:pPr>
              <w:spacing w:line="144" w:lineRule="auto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 xml:space="preserve">  1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 xml:space="preserve">. 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>考试内容：</w:t>
            </w:r>
          </w:p>
          <w:p w:rsidR="0098439A" w:rsidRPr="00D239DA" w:rsidRDefault="0098439A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 xml:space="preserve">   </w:t>
            </w:r>
            <w:r w:rsidR="00D239DA" w:rsidRPr="00D239DA">
              <w:rPr>
                <w:rFonts w:asciiTheme="minorEastAsia" w:hAnsiTheme="minorEastAsia" w:cs="Times New Roman" w:hint="eastAsia"/>
                <w:szCs w:val="21"/>
              </w:rPr>
              <w:t xml:space="preserve">  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>1）微分方程的基本概念</w:t>
            </w:r>
            <w:r w:rsidR="001217D3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 xml:space="preserve">  </w:t>
            </w:r>
            <w:r w:rsidR="00D239DA" w:rsidRPr="00D239DA">
              <w:rPr>
                <w:rFonts w:asciiTheme="minorEastAsia" w:hAnsiTheme="minorEastAsia" w:cs="Times New Roman" w:hint="eastAsia"/>
                <w:szCs w:val="21"/>
              </w:rPr>
              <w:t xml:space="preserve">  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 xml:space="preserve"> 2）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变量可分离方程与变量变换；</w:t>
            </w:r>
          </w:p>
          <w:p w:rsidR="0098439A" w:rsidRPr="00D239DA" w:rsidRDefault="0098439A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</w:t>
            </w:r>
            <w:r w:rsidR="00D239D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3）线性微分方程与常数变易法；</w:t>
            </w:r>
          </w:p>
          <w:p w:rsidR="0098439A" w:rsidRPr="00D239DA" w:rsidRDefault="0098439A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</w:t>
            </w:r>
            <w:r w:rsidR="00D239D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4）一阶隐式微分方程与参数表示。</w:t>
            </w:r>
          </w:p>
          <w:p w:rsidR="0098439A" w:rsidRPr="00D239DA" w:rsidRDefault="0098439A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2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.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>考试要求：</w:t>
            </w:r>
          </w:p>
          <w:p w:rsidR="0098439A" w:rsidRPr="00D239DA" w:rsidRDefault="0098439A" w:rsidP="00D239DA">
            <w:pPr>
              <w:numPr>
                <w:ilvl w:val="0"/>
                <w:numId w:val="1"/>
              </w:numPr>
              <w:snapToGrid w:val="0"/>
              <w:spacing w:line="360" w:lineRule="auto"/>
              <w:ind w:firstLineChars="200" w:firstLine="420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>微分方程的基本概念</w:t>
            </w:r>
            <w:r w:rsidR="00C2518E">
              <w:rPr>
                <w:rFonts w:asciiTheme="minorEastAsia" w:hAnsiTheme="minorEastAsia" w:cs="Times New Roman" w:hint="eastAsia"/>
                <w:szCs w:val="21"/>
              </w:rPr>
              <w:t>；</w:t>
            </w:r>
          </w:p>
          <w:p w:rsidR="0098439A" w:rsidRPr="00D239DA" w:rsidRDefault="0098439A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 xml:space="preserve">     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 xml:space="preserve">  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 xml:space="preserve"> 微分方程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>、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>阶数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>、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>解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>、</w:t>
            </w:r>
            <w:r w:rsidRPr="00D239DA">
              <w:rPr>
                <w:rFonts w:asciiTheme="minorEastAsia" w:hAnsiTheme="minorEastAsia" w:cs="Times New Roman" w:hint="eastAsia"/>
                <w:szCs w:val="21"/>
              </w:rPr>
              <w:t>通解</w:t>
            </w:r>
          </w:p>
          <w:p w:rsidR="0098439A" w:rsidRPr="00D239DA" w:rsidRDefault="0098439A" w:rsidP="00D239DA">
            <w:pPr>
              <w:numPr>
                <w:ilvl w:val="0"/>
                <w:numId w:val="1"/>
              </w:numPr>
              <w:snapToGrid w:val="0"/>
              <w:spacing w:line="360" w:lineRule="auto"/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D239DA">
              <w:rPr>
                <w:rFonts w:asciiTheme="minorEastAsia" w:hAnsiTheme="minorEastAsia" w:cs="宋体" w:hint="eastAsia"/>
                <w:kern w:val="0"/>
                <w:szCs w:val="21"/>
              </w:rPr>
              <w:t>熟练掌握一阶微分方程的初等解法</w:t>
            </w:r>
            <w:r w:rsidR="00C2518E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  <w:r w:rsidR="00FA1C98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    </w:t>
            </w:r>
          </w:p>
          <w:p w:rsidR="0098439A" w:rsidRPr="00D239DA" w:rsidRDefault="0098439A" w:rsidP="00D239DA">
            <w:pPr>
              <w:snapToGrid w:val="0"/>
              <w:spacing w:line="360" w:lineRule="auto"/>
              <w:ind w:firstLineChars="200" w:firstLine="420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="003158E1" w:rsidRPr="00D239DA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 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变量可分离方程与变量变换；</w:t>
            </w:r>
          </w:p>
          <w:p w:rsidR="0098439A" w:rsidRPr="00D239DA" w:rsidRDefault="0098439A" w:rsidP="00D239DA">
            <w:pPr>
              <w:snapToGrid w:val="0"/>
              <w:spacing w:line="360" w:lineRule="auto"/>
              <w:ind w:firstLineChars="300" w:firstLine="678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线性微分方程与常数变易法；</w:t>
            </w:r>
          </w:p>
          <w:p w:rsidR="0098439A" w:rsidRPr="00D239DA" w:rsidRDefault="0098439A" w:rsidP="00D239DA">
            <w:pPr>
              <w:snapToGrid w:val="0"/>
              <w:spacing w:line="360" w:lineRule="auto"/>
              <w:ind w:firstLineChars="300" w:firstLine="678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一阶隐式微分方程与参数表示。</w:t>
            </w:r>
          </w:p>
          <w:p w:rsidR="0098439A" w:rsidRPr="00D239DA" w:rsidRDefault="001217D3" w:rsidP="001217D3">
            <w:p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8"/>
                <w:szCs w:val="21"/>
              </w:rPr>
              <w:t>二、</w:t>
            </w:r>
            <w:r w:rsidR="0098439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一阶微分方程的解的存在定理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100" w:firstLine="226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1.考试内容：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lastRenderedPageBreak/>
              <w:t>1）解的存在唯一性定理与逐步逼近法；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2）解的延拓和解对连续的依赖。</w:t>
            </w:r>
          </w:p>
          <w:p w:rsidR="0098439A" w:rsidRPr="00D239DA" w:rsidRDefault="001217D3" w:rsidP="001217D3">
            <w:pPr>
              <w:snapToGrid w:val="0"/>
              <w:spacing w:line="360" w:lineRule="auto"/>
              <w:ind w:firstLineChars="100" w:firstLine="226"/>
              <w:rPr>
                <w:rFonts w:asciiTheme="minorEastAsia" w:hAnsiTheme="minorEastAsia" w:cs="Times New Roman"/>
                <w:spacing w:val="8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8"/>
                <w:szCs w:val="21"/>
              </w:rPr>
              <w:t>2.</w:t>
            </w:r>
            <w:r w:rsidR="0098439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考试要求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20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>1）掌握皮卡逐步逼近法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20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>2）熟悉解的存在唯一性定理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20"/>
              <w:rPr>
                <w:rFonts w:asciiTheme="minorEastAsia" w:hAnsiTheme="minorEastAsia" w:cs="Times New Roman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>3）解的延拓和连续性只做一般的了解</w:t>
            </w:r>
            <w:r w:rsidR="003158E1" w:rsidRPr="00D239DA">
              <w:rPr>
                <w:rFonts w:asciiTheme="minorEastAsia" w:hAnsiTheme="minorEastAsia" w:cs="Times New Roman" w:hint="eastAsia"/>
                <w:szCs w:val="21"/>
              </w:rPr>
              <w:t>。</w:t>
            </w:r>
          </w:p>
          <w:p w:rsidR="0098439A" w:rsidRPr="00D239DA" w:rsidRDefault="0098439A" w:rsidP="001217D3">
            <w:p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zCs w:val="21"/>
              </w:rPr>
              <w:t>三</w:t>
            </w:r>
            <w:r w:rsidR="001217D3">
              <w:rPr>
                <w:rFonts w:asciiTheme="minorEastAsia" w:hAnsiTheme="minorEastAsia" w:cs="Times New Roman" w:hint="eastAsia"/>
                <w:szCs w:val="21"/>
              </w:rPr>
              <w:t>、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高阶微分方程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100" w:firstLine="226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1.考试内容：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1）线性微分方程的理论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2）解的性质与结构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3）非齐次线性微分方程与常数变易法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4</w:t>
            </w:r>
            <w:r w:rsidR="001217D3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）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常系数线性微分方程，复值函数与复值解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5</w:t>
            </w:r>
            <w:r w:rsidR="001217D3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）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常系数齐次线性微分方程和欧拉方程，非齐次线性微分方程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3158E1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6</w:t>
            </w:r>
            <w:r w:rsidR="001217D3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）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比较系数法与拉普拉斯变换法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7</w:t>
            </w:r>
            <w:r w:rsidR="001217D3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）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高阶微分方程的降阶和幂级数解法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。</w:t>
            </w:r>
          </w:p>
          <w:p w:rsidR="0098439A" w:rsidRPr="00D239DA" w:rsidRDefault="001217D3" w:rsidP="001217D3">
            <w:pPr>
              <w:snapToGrid w:val="0"/>
              <w:spacing w:line="360" w:lineRule="auto"/>
              <w:ind w:firstLineChars="100" w:firstLine="226"/>
              <w:rPr>
                <w:rFonts w:asciiTheme="minorEastAsia" w:hAnsiTheme="minorEastAsia" w:cs="Times New Roman"/>
                <w:spacing w:val="8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8"/>
                <w:szCs w:val="21"/>
              </w:rPr>
              <w:t>2.</w:t>
            </w:r>
            <w:r w:rsidR="0098439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考试要求：</w:t>
            </w:r>
          </w:p>
          <w:p w:rsidR="0098439A" w:rsidRPr="00D239DA" w:rsidRDefault="003158E1" w:rsidP="001217D3">
            <w:pPr>
              <w:snapToGrid w:val="0"/>
              <w:spacing w:line="360" w:lineRule="auto"/>
              <w:ind w:firstLineChars="200" w:firstLine="452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1</w:t>
            </w:r>
            <w:r w:rsidR="001217D3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）</w:t>
            </w:r>
            <w:r w:rsidR="0098439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掌握线性微分方程的理论，解的性质与结构，非齐次线性微分方与常数变易法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</w:t>
            </w:r>
            <w:r w:rsidR="001217D3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2</w:t>
            </w:r>
            <w:r w:rsidR="001217D3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）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熟练掌握常系数线性微分方程，复值函数与复值解，常系数齐次线性微分方程和欧拉方程，非齐次线性微分方程，比较系数法与拉普拉斯变换法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1217D3" w:rsidP="0098439A">
            <w:p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 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3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）</w:t>
            </w:r>
            <w:r w:rsidR="0098439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了解高阶微分方程的降阶和幂级数解法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。</w:t>
            </w:r>
          </w:p>
          <w:p w:rsidR="0098439A" w:rsidRPr="00D239DA" w:rsidRDefault="0098439A" w:rsidP="0098439A">
            <w:pPr>
              <w:numPr>
                <w:ilvl w:val="0"/>
                <w:numId w:val="6"/>
              </w:numPr>
              <w:snapToGrid w:val="0"/>
              <w:spacing w:line="360" w:lineRule="auto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线性微分方程组 </w:t>
            </w:r>
          </w:p>
          <w:p w:rsidR="0098439A" w:rsidRPr="00D239DA" w:rsidRDefault="001217D3" w:rsidP="001217D3">
            <w:pPr>
              <w:snapToGrid w:val="0"/>
              <w:spacing w:line="360" w:lineRule="auto"/>
              <w:ind w:firstLineChars="100" w:firstLine="226"/>
              <w:jc w:val="left"/>
              <w:rPr>
                <w:rFonts w:asciiTheme="minorEastAsia" w:hAnsiTheme="minorEastAsia" w:cs="Times New Roman"/>
                <w:spacing w:val="8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8"/>
                <w:szCs w:val="21"/>
              </w:rPr>
              <w:t>1.</w:t>
            </w:r>
            <w:r w:rsidR="0098439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考试内容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jc w:val="left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1)线性微分方程组的一般理论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jc w:val="left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2)齐次线性微分方程组，非齐次线性微分方程组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1217D3">
            <w:pPr>
              <w:snapToGrid w:val="0"/>
              <w:spacing w:line="360" w:lineRule="auto"/>
              <w:ind w:firstLineChars="200" w:firstLine="452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3)常系数线性微分方程组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。</w:t>
            </w:r>
          </w:p>
          <w:p w:rsidR="0098439A" w:rsidRPr="00D239DA" w:rsidRDefault="001217D3" w:rsidP="0098439A">
            <w:pPr>
              <w:snapToGrid w:val="0"/>
              <w:spacing w:line="360" w:lineRule="auto"/>
              <w:jc w:val="left"/>
              <w:rPr>
                <w:rFonts w:asciiTheme="minorEastAsia" w:hAnsiTheme="minorEastAsia" w:cs="Times New Roman"/>
                <w:spacing w:val="8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</w:t>
            </w:r>
            <w:r w:rsidR="0098439A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2.考试要求：</w:t>
            </w:r>
          </w:p>
          <w:p w:rsidR="0098439A" w:rsidRPr="00D239DA" w:rsidRDefault="0098439A" w:rsidP="0098439A">
            <w:pPr>
              <w:snapToGrid w:val="0"/>
              <w:spacing w:line="360" w:lineRule="auto"/>
              <w:jc w:val="left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</w:t>
            </w:r>
            <w:r w:rsidR="001217D3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 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1)掌握线性微分方程组的一般理论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98439A" w:rsidRPr="00D239DA" w:rsidRDefault="0098439A" w:rsidP="0098439A">
            <w:pPr>
              <w:snapToGrid w:val="0"/>
              <w:spacing w:line="360" w:lineRule="auto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</w:t>
            </w:r>
            <w:r w:rsidR="001217D3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 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2)掌握齐次线性微分方程组，非齐次线性微分方程组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；</w:t>
            </w:r>
          </w:p>
          <w:p w:rsidR="00155E2B" w:rsidRPr="00D239DA" w:rsidRDefault="0098439A" w:rsidP="00D239DA">
            <w:pPr>
              <w:snapToGrid w:val="0"/>
              <w:spacing w:line="360" w:lineRule="auto"/>
              <w:jc w:val="left"/>
              <w:rPr>
                <w:rFonts w:asciiTheme="minorEastAsia" w:hAnsiTheme="minorEastAsia" w:cs="Times New Roman"/>
                <w:spacing w:val="8"/>
                <w:szCs w:val="21"/>
              </w:rPr>
            </w:pP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</w:t>
            </w:r>
            <w:r w:rsidR="001217D3">
              <w:rPr>
                <w:rFonts w:asciiTheme="minorEastAsia" w:hAnsiTheme="minorEastAsia" w:cs="Times New Roman" w:hint="eastAsia"/>
                <w:spacing w:val="8"/>
                <w:szCs w:val="21"/>
              </w:rPr>
              <w:t xml:space="preserve">   </w:t>
            </w:r>
            <w:r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3)熟悉常系数线性微分方程组的解法</w:t>
            </w:r>
            <w:r w:rsidR="003158E1" w:rsidRPr="00D239DA">
              <w:rPr>
                <w:rFonts w:asciiTheme="minorEastAsia" w:hAnsiTheme="minorEastAsia" w:cs="Times New Roman" w:hint="eastAsia"/>
                <w:spacing w:val="8"/>
                <w:szCs w:val="21"/>
              </w:rPr>
              <w:t>。</w:t>
            </w:r>
          </w:p>
        </w:tc>
      </w:tr>
      <w:tr w:rsidR="00155E2B" w:rsidTr="00D239DA">
        <w:trPr>
          <w:trHeight w:val="1124"/>
          <w:jc w:val="center"/>
        </w:trPr>
        <w:tc>
          <w:tcPr>
            <w:tcW w:w="9781" w:type="dxa"/>
            <w:gridSpan w:val="2"/>
          </w:tcPr>
          <w:p w:rsidR="00155E2B" w:rsidRDefault="00155E2B" w:rsidP="001217D3">
            <w:pPr>
              <w:spacing w:beforeLines="50" w:afterLines="5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lastRenderedPageBreak/>
              <w:t>参考书目</w:t>
            </w:r>
          </w:p>
          <w:p w:rsidR="00155E2B" w:rsidRPr="00D239DA" w:rsidRDefault="00155E2B" w:rsidP="00155E2B">
            <w:pPr>
              <w:rPr>
                <w:rFonts w:asciiTheme="minorEastAsia" w:hAnsiTheme="minorEastAsia"/>
                <w:szCs w:val="21"/>
              </w:rPr>
            </w:pPr>
            <w:r w:rsidRPr="00D239DA">
              <w:rPr>
                <w:rFonts w:asciiTheme="minorEastAsia" w:hAnsiTheme="minorEastAsia" w:hint="eastAsia"/>
                <w:szCs w:val="21"/>
              </w:rPr>
              <w:t>（1）</w:t>
            </w:r>
            <w:r w:rsidR="0098439A" w:rsidRPr="00D239DA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 xml:space="preserve">中山大学数学系王高雄 </w:t>
            </w:r>
            <w:r w:rsidR="0098439A" w:rsidRPr="00D239DA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编</w:t>
            </w:r>
            <w:r w:rsidR="0098439A" w:rsidRPr="00D239DA">
              <w:rPr>
                <w:rFonts w:asciiTheme="minorEastAsia" w:hAnsiTheme="minorEastAsia" w:cs="宋体"/>
                <w:bCs/>
                <w:color w:val="000000"/>
                <w:szCs w:val="21"/>
              </w:rPr>
              <w:t xml:space="preserve"> </w:t>
            </w:r>
            <w:r w:rsidR="0098439A" w:rsidRPr="00D239DA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《常微分方程》（第3版），高等教育</w:t>
            </w:r>
            <w:r w:rsidR="0098439A" w:rsidRPr="00D239DA">
              <w:rPr>
                <w:rFonts w:asciiTheme="minorEastAsia" w:hAnsiTheme="minorEastAsia" w:cs="Times New Roman" w:hint="eastAsia"/>
                <w:color w:val="000000"/>
                <w:szCs w:val="21"/>
              </w:rPr>
              <w:t>出版社</w:t>
            </w:r>
            <w:r w:rsidRPr="00D239DA">
              <w:rPr>
                <w:rFonts w:asciiTheme="minorEastAsia" w:hAnsiTheme="minorEastAsia" w:hint="eastAsia"/>
                <w:szCs w:val="21"/>
              </w:rPr>
              <w:t>。</w:t>
            </w:r>
          </w:p>
        </w:tc>
      </w:tr>
      <w:tr w:rsidR="00155E2B" w:rsidTr="005B4E95">
        <w:trPr>
          <w:trHeight w:val="615"/>
          <w:jc w:val="center"/>
        </w:trPr>
        <w:tc>
          <w:tcPr>
            <w:tcW w:w="9781" w:type="dxa"/>
            <w:gridSpan w:val="2"/>
          </w:tcPr>
          <w:p w:rsidR="00155E2B" w:rsidRDefault="00155E2B" w:rsidP="001217D3">
            <w:pPr>
              <w:spacing w:beforeLines="50" w:afterLines="50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备注</w:t>
            </w:r>
          </w:p>
        </w:tc>
      </w:tr>
    </w:tbl>
    <w:p w:rsidR="00463DF0" w:rsidRDefault="00463DF0" w:rsidP="004946AF"/>
    <w:sectPr w:rsidR="00463DF0" w:rsidSect="00343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8C1" w:rsidRDefault="00D638C1" w:rsidP="00454882">
      <w:r>
        <w:separator/>
      </w:r>
    </w:p>
  </w:endnote>
  <w:endnote w:type="continuationSeparator" w:id="1">
    <w:p w:rsidR="00D638C1" w:rsidRDefault="00D638C1" w:rsidP="00454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8C1" w:rsidRDefault="00D638C1" w:rsidP="00454882">
      <w:r>
        <w:separator/>
      </w:r>
    </w:p>
  </w:footnote>
  <w:footnote w:type="continuationSeparator" w:id="1">
    <w:p w:rsidR="00D638C1" w:rsidRDefault="00D638C1" w:rsidP="00454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CD452"/>
    <w:multiLevelType w:val="singleLevel"/>
    <w:tmpl w:val="566CD452"/>
    <w:lvl w:ilvl="0">
      <w:start w:val="1"/>
      <w:numFmt w:val="decimal"/>
      <w:suff w:val="nothing"/>
      <w:lvlText w:val="%1）"/>
      <w:lvlJc w:val="left"/>
    </w:lvl>
  </w:abstractNum>
  <w:abstractNum w:abstractNumId="1">
    <w:nsid w:val="566CD552"/>
    <w:multiLevelType w:val="singleLevel"/>
    <w:tmpl w:val="566CD552"/>
    <w:lvl w:ilvl="0">
      <w:start w:val="2"/>
      <w:numFmt w:val="chineseCounting"/>
      <w:suff w:val="nothing"/>
      <w:lvlText w:val="%1．"/>
      <w:lvlJc w:val="left"/>
    </w:lvl>
  </w:abstractNum>
  <w:abstractNum w:abstractNumId="2">
    <w:nsid w:val="566CD604"/>
    <w:multiLevelType w:val="singleLevel"/>
    <w:tmpl w:val="566CD604"/>
    <w:lvl w:ilvl="0">
      <w:start w:val="2"/>
      <w:numFmt w:val="decimal"/>
      <w:suff w:val="nothing"/>
      <w:lvlText w:val="%1."/>
      <w:lvlJc w:val="left"/>
    </w:lvl>
  </w:abstractNum>
  <w:abstractNum w:abstractNumId="3">
    <w:nsid w:val="566CD793"/>
    <w:multiLevelType w:val="singleLevel"/>
    <w:tmpl w:val="566CD793"/>
    <w:lvl w:ilvl="0">
      <w:start w:val="2"/>
      <w:numFmt w:val="decimal"/>
      <w:suff w:val="nothing"/>
      <w:lvlText w:val="%1."/>
      <w:lvlJc w:val="left"/>
    </w:lvl>
  </w:abstractNum>
  <w:abstractNum w:abstractNumId="4">
    <w:nsid w:val="566CD816"/>
    <w:multiLevelType w:val="singleLevel"/>
    <w:tmpl w:val="566CD816"/>
    <w:lvl w:ilvl="0">
      <w:start w:val="4"/>
      <w:numFmt w:val="chineseCounting"/>
      <w:suff w:val="nothing"/>
      <w:lvlText w:val="%1．"/>
      <w:lvlJc w:val="left"/>
    </w:lvl>
  </w:abstractNum>
  <w:abstractNum w:abstractNumId="5">
    <w:nsid w:val="566CDA05"/>
    <w:multiLevelType w:val="singleLevel"/>
    <w:tmpl w:val="566CDA05"/>
    <w:lvl w:ilvl="0">
      <w:start w:val="1"/>
      <w:numFmt w:val="decimal"/>
      <w:suff w:val="nothing"/>
      <w:lvlText w:val="%1)"/>
      <w:lvlJc w:val="left"/>
    </w:lvl>
  </w:abstractNum>
  <w:abstractNum w:abstractNumId="6">
    <w:nsid w:val="566CDA43"/>
    <w:multiLevelType w:val="singleLevel"/>
    <w:tmpl w:val="566CDA43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882"/>
    <w:rsid w:val="000D5FEA"/>
    <w:rsid w:val="001217D3"/>
    <w:rsid w:val="00155E2B"/>
    <w:rsid w:val="001A2611"/>
    <w:rsid w:val="003158E1"/>
    <w:rsid w:val="00351E53"/>
    <w:rsid w:val="00415D7E"/>
    <w:rsid w:val="00454882"/>
    <w:rsid w:val="00463DF0"/>
    <w:rsid w:val="004946AF"/>
    <w:rsid w:val="005B4E95"/>
    <w:rsid w:val="007074C6"/>
    <w:rsid w:val="0098439A"/>
    <w:rsid w:val="00C158EF"/>
    <w:rsid w:val="00C2518E"/>
    <w:rsid w:val="00C25303"/>
    <w:rsid w:val="00C33BD8"/>
    <w:rsid w:val="00D239DA"/>
    <w:rsid w:val="00D638C1"/>
    <w:rsid w:val="00D80BC8"/>
    <w:rsid w:val="00FA1C98"/>
    <w:rsid w:val="00FA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55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55E2B"/>
    <w:pPr>
      <w:keepNext/>
      <w:keepLines/>
      <w:shd w:val="clear" w:color="auto" w:fill="FFFFFF"/>
      <w:spacing w:before="340" w:after="330" w:line="578" w:lineRule="auto"/>
      <w:jc w:val="center"/>
      <w:outlineLvl w:val="0"/>
    </w:pPr>
    <w:rPr>
      <w:rFonts w:ascii="宋体" w:eastAsia="宋体" w:hAnsi="宋体" w:cs="Times New Roman"/>
      <w:b/>
      <w:bCs/>
      <w:color w:val="000000"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4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48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4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488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55E2B"/>
    <w:rPr>
      <w:rFonts w:ascii="宋体" w:eastAsia="宋体" w:hAnsi="宋体" w:cs="Times New Roman"/>
      <w:b/>
      <w:bCs/>
      <w:color w:val="000000"/>
      <w:kern w:val="44"/>
      <w:sz w:val="32"/>
      <w:szCs w:val="44"/>
      <w:shd w:val="clear" w:color="auto" w:fill="FFFFFF"/>
    </w:rPr>
  </w:style>
  <w:style w:type="character" w:customStyle="1" w:styleId="3CharChar">
    <w:name w:val="标题 3 Char Char"/>
    <w:rsid w:val="00155E2B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styleId="a5">
    <w:name w:val="Title"/>
    <w:basedOn w:val="a"/>
    <w:next w:val="a"/>
    <w:link w:val="Char1"/>
    <w:uiPriority w:val="10"/>
    <w:qFormat/>
    <w:rsid w:val="00155E2B"/>
    <w:pPr>
      <w:shd w:val="clear" w:color="auto" w:fill="FFFFFF"/>
      <w:spacing w:line="360" w:lineRule="auto"/>
      <w:jc w:val="left"/>
      <w:outlineLvl w:val="0"/>
    </w:pPr>
    <w:rPr>
      <w:rFonts w:ascii="Cambria" w:eastAsia="宋体" w:hAnsi="Cambria" w:cs="Times New Roman"/>
      <w:b/>
      <w:bCs/>
      <w:color w:val="000000"/>
      <w:sz w:val="24"/>
      <w:szCs w:val="32"/>
    </w:rPr>
  </w:style>
  <w:style w:type="character" w:customStyle="1" w:styleId="Char1">
    <w:name w:val="标题 Char"/>
    <w:basedOn w:val="a0"/>
    <w:link w:val="a5"/>
    <w:uiPriority w:val="10"/>
    <w:rsid w:val="00155E2B"/>
    <w:rPr>
      <w:rFonts w:ascii="Cambria" w:eastAsia="宋体" w:hAnsi="Cambria" w:cs="Times New Roman"/>
      <w:b/>
      <w:bCs/>
      <w:color w:val="000000"/>
      <w:sz w:val="24"/>
      <w:szCs w:val="3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148</Words>
  <Characters>846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赵永祥</dc:creator>
  <cp:keywords/>
  <dc:description/>
  <cp:lastModifiedBy>赵永祥</cp:lastModifiedBy>
  <cp:revision>14</cp:revision>
  <cp:lastPrinted>2018-09-17T08:05:00Z</cp:lastPrinted>
  <dcterms:created xsi:type="dcterms:W3CDTF">2018-09-04T09:33:00Z</dcterms:created>
  <dcterms:modified xsi:type="dcterms:W3CDTF">2018-09-17T08:05:00Z</dcterms:modified>
</cp:coreProperties>
</file>