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imes New Roman"/>
          <w:sz w:val="36"/>
          <w:szCs w:val="36"/>
        </w:rPr>
      </w:pPr>
      <w:r>
        <w:rPr>
          <w:rFonts w:hint="eastAsia" w:ascii="黑体" w:hAnsi="黑体" w:eastAsia="黑体" w:cs="黑体"/>
          <w:sz w:val="36"/>
          <w:szCs w:val="36"/>
        </w:rPr>
        <w:t>重庆三峡学院</w:t>
      </w:r>
      <w:r>
        <w:rPr>
          <w:rFonts w:ascii="黑体" w:hAnsi="黑体" w:eastAsia="黑体" w:cs="黑体"/>
          <w:sz w:val="36"/>
          <w:szCs w:val="36"/>
        </w:rPr>
        <w:t>201</w:t>
      </w:r>
      <w:r>
        <w:rPr>
          <w:rFonts w:hint="eastAsia" w:ascii="黑体" w:hAnsi="黑体" w:eastAsia="黑体" w:cs="黑体"/>
          <w:sz w:val="36"/>
          <w:szCs w:val="36"/>
        </w:rPr>
        <w:t>9年硕士研究生入学考试初试</w:t>
      </w:r>
    </w:p>
    <w:p>
      <w:pPr>
        <w:jc w:val="center"/>
        <w:rPr>
          <w:rFonts w:hint="eastAsia" w:ascii="黑体" w:hAnsi="黑体" w:eastAsia="黑体" w:cs="黑体"/>
          <w:sz w:val="34"/>
          <w:szCs w:val="34"/>
        </w:rPr>
      </w:pPr>
      <w:r>
        <w:rPr>
          <w:rFonts w:hint="eastAsia" w:ascii="黑体" w:hAnsi="黑体" w:eastAsia="黑体" w:cs="黑体"/>
          <w:sz w:val="34"/>
          <w:szCs w:val="34"/>
        </w:rPr>
        <w:t>《</w:t>
      </w:r>
      <w:r>
        <w:rPr>
          <w:rFonts w:hint="eastAsia" w:ascii="黑体" w:hAnsi="黑体" w:eastAsia="黑体" w:cs="黑体"/>
          <w:sz w:val="36"/>
          <w:szCs w:val="36"/>
        </w:rPr>
        <w:t>物理学学科基础</w:t>
      </w:r>
      <w:r>
        <w:rPr>
          <w:rFonts w:hint="eastAsia" w:ascii="黑体" w:hAnsi="黑体" w:eastAsia="黑体" w:cs="黑体"/>
          <w:sz w:val="34"/>
          <w:szCs w:val="34"/>
        </w:rPr>
        <w:t>》考试大纲</w:t>
      </w:r>
    </w:p>
    <w:tbl>
      <w:tblPr>
        <w:tblStyle w:val="6"/>
        <w:tblW w:w="97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5"/>
        <w:gridCol w:w="5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jc w:val="center"/>
        </w:trPr>
        <w:tc>
          <w:tcPr>
            <w:tcW w:w="4185" w:type="dxa"/>
            <w:vAlign w:val="center"/>
          </w:tcPr>
          <w:p>
            <w:pPr>
              <w:jc w:val="center"/>
              <w:rPr>
                <w:rFonts w:ascii="仿宋" w:hAnsi="仿宋" w:eastAsia="仿宋" w:cs="Times New Roman"/>
                <w:b/>
                <w:bCs/>
                <w:sz w:val="24"/>
                <w:szCs w:val="24"/>
              </w:rPr>
            </w:pPr>
            <w:r>
              <w:rPr>
                <w:rFonts w:hint="eastAsia" w:ascii="仿宋" w:hAnsi="仿宋" w:eastAsia="仿宋" w:cs="宋体"/>
                <w:b/>
                <w:bCs/>
                <w:sz w:val="24"/>
                <w:szCs w:val="24"/>
              </w:rPr>
              <w:t>命题方式</w:t>
            </w:r>
          </w:p>
        </w:tc>
        <w:tc>
          <w:tcPr>
            <w:tcW w:w="5596" w:type="dxa"/>
            <w:vAlign w:val="center"/>
          </w:tcPr>
          <w:p>
            <w:pPr>
              <w:jc w:val="center"/>
              <w:rPr>
                <w:rFonts w:ascii="仿宋" w:hAnsi="仿宋" w:eastAsia="仿宋"/>
                <w:sz w:val="24"/>
                <w:szCs w:val="24"/>
              </w:rPr>
            </w:pPr>
            <w:r>
              <w:rPr>
                <w:rFonts w:hint="eastAsia" w:ascii="仿宋" w:hAnsi="仿宋" w:eastAsia="仿宋"/>
                <w:sz w:val="24"/>
                <w:szCs w:val="24"/>
              </w:rPr>
              <w:t>招生单位自命题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4185" w:type="dxa"/>
            <w:vAlign w:val="center"/>
          </w:tcPr>
          <w:p>
            <w:pPr>
              <w:jc w:val="center"/>
              <w:rPr>
                <w:rFonts w:ascii="仿宋" w:hAnsi="仿宋" w:eastAsia="仿宋" w:cs="宋体"/>
                <w:b/>
                <w:bCs/>
                <w:sz w:val="24"/>
                <w:szCs w:val="24"/>
              </w:rPr>
            </w:pPr>
            <w:r>
              <w:rPr>
                <w:rFonts w:hint="eastAsia" w:ascii="仿宋" w:hAnsi="仿宋" w:eastAsia="仿宋" w:cs="宋体"/>
                <w:b/>
                <w:bCs/>
                <w:sz w:val="24"/>
                <w:szCs w:val="24"/>
              </w:rPr>
              <w:t>试卷满分</w:t>
            </w:r>
          </w:p>
        </w:tc>
        <w:tc>
          <w:tcPr>
            <w:tcW w:w="5596" w:type="dxa"/>
            <w:vAlign w:val="center"/>
          </w:tcPr>
          <w:p>
            <w:pPr>
              <w:jc w:val="center"/>
              <w:rPr>
                <w:rFonts w:ascii="仿宋" w:hAnsi="仿宋" w:eastAsia="仿宋"/>
                <w:sz w:val="24"/>
                <w:szCs w:val="24"/>
              </w:rPr>
            </w:pPr>
            <w:r>
              <w:rPr>
                <w:rFonts w:ascii="仿宋" w:hAnsi="仿宋" w:eastAsia="仿宋"/>
                <w:sz w:val="24"/>
                <w:szCs w:val="24"/>
              </w:rPr>
              <w:t>150</w:t>
            </w:r>
            <w:r>
              <w:rPr>
                <w:rFonts w:hint="eastAsia" w:ascii="仿宋" w:hAnsi="仿宋" w:eastAsia="仿宋"/>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4185" w:type="dxa"/>
            <w:vAlign w:val="center"/>
          </w:tcPr>
          <w:p>
            <w:pPr>
              <w:jc w:val="center"/>
              <w:rPr>
                <w:rFonts w:ascii="仿宋" w:hAnsi="仿宋" w:eastAsia="仿宋" w:cs="宋体"/>
                <w:b/>
                <w:bCs/>
                <w:sz w:val="24"/>
                <w:szCs w:val="24"/>
              </w:rPr>
            </w:pPr>
            <w:r>
              <w:rPr>
                <w:rFonts w:hint="eastAsia" w:ascii="仿宋" w:hAnsi="仿宋" w:eastAsia="仿宋" w:cs="宋体"/>
                <w:b/>
                <w:bCs/>
                <w:sz w:val="24"/>
                <w:szCs w:val="24"/>
              </w:rPr>
              <w:t>考试时间</w:t>
            </w:r>
          </w:p>
        </w:tc>
        <w:tc>
          <w:tcPr>
            <w:tcW w:w="5596" w:type="dxa"/>
            <w:vAlign w:val="center"/>
          </w:tcPr>
          <w:p>
            <w:pPr>
              <w:jc w:val="center"/>
              <w:rPr>
                <w:rFonts w:ascii="仿宋" w:hAnsi="仿宋" w:eastAsia="仿宋" w:cs="Times New Roman"/>
                <w:b/>
                <w:bCs/>
                <w:sz w:val="24"/>
                <w:szCs w:val="24"/>
              </w:rPr>
            </w:pPr>
            <w:r>
              <w:rPr>
                <w:rFonts w:hint="eastAsia" w:ascii="仿宋" w:hAnsi="仿宋" w:eastAsia="仿宋"/>
                <w:sz w:val="24"/>
                <w:szCs w:val="24"/>
              </w:rPr>
              <w:t>180分钟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4185" w:type="dxa"/>
            <w:vAlign w:val="center"/>
          </w:tcPr>
          <w:p>
            <w:pPr>
              <w:jc w:val="center"/>
              <w:rPr>
                <w:rFonts w:ascii="仿宋" w:hAnsi="仿宋" w:eastAsia="仿宋" w:cs="宋体"/>
                <w:b/>
                <w:bCs/>
                <w:sz w:val="24"/>
                <w:szCs w:val="24"/>
              </w:rPr>
            </w:pPr>
            <w:r>
              <w:rPr>
                <w:rFonts w:hint="eastAsia" w:ascii="仿宋" w:hAnsi="仿宋" w:eastAsia="仿宋" w:cs="宋体"/>
                <w:b/>
                <w:bCs/>
                <w:sz w:val="24"/>
                <w:szCs w:val="24"/>
              </w:rPr>
              <w:t>考试方式</w:t>
            </w:r>
          </w:p>
        </w:tc>
        <w:tc>
          <w:tcPr>
            <w:tcW w:w="5596" w:type="dxa"/>
            <w:vAlign w:val="center"/>
          </w:tcPr>
          <w:p>
            <w:pPr>
              <w:jc w:val="center"/>
              <w:rPr>
                <w:rFonts w:ascii="仿宋" w:hAnsi="仿宋" w:eastAsia="仿宋"/>
                <w:sz w:val="24"/>
                <w:szCs w:val="24"/>
              </w:rPr>
            </w:pPr>
            <w:r>
              <w:rPr>
                <w:rFonts w:hint="eastAsia" w:ascii="仿宋" w:hAnsi="仿宋" w:eastAsia="仿宋"/>
                <w:sz w:val="24"/>
                <w:szCs w:val="24"/>
              </w:rPr>
              <w:t>闭卷、笔试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5" w:hRule="atLeast"/>
          <w:jc w:val="center"/>
        </w:trPr>
        <w:tc>
          <w:tcPr>
            <w:tcW w:w="9781" w:type="dxa"/>
            <w:gridSpan w:val="2"/>
            <w:vAlign w:val="center"/>
          </w:tcPr>
          <w:p>
            <w:pPr>
              <w:spacing w:beforeLines="50" w:afterLines="50"/>
              <w:rPr>
                <w:rFonts w:ascii="仿宋" w:hAnsi="仿宋" w:eastAsia="仿宋" w:cs="Times New Roman"/>
                <w:b/>
                <w:sz w:val="24"/>
                <w:szCs w:val="24"/>
              </w:rPr>
            </w:pPr>
            <w:r>
              <w:rPr>
                <w:rFonts w:hint="eastAsia" w:ascii="仿宋" w:hAnsi="仿宋" w:eastAsia="仿宋" w:cs="Times New Roman"/>
                <w:b/>
                <w:sz w:val="24"/>
                <w:szCs w:val="24"/>
              </w:rPr>
              <w:t>试卷内容结构</w:t>
            </w:r>
          </w:p>
          <w:p>
            <w:pPr>
              <w:ind w:firstLine="480" w:firstLineChars="200"/>
              <w:jc w:val="left"/>
              <w:rPr>
                <w:rFonts w:ascii="仿宋" w:hAnsi="仿宋" w:eastAsia="仿宋" w:cs="宋体"/>
                <w:sz w:val="24"/>
                <w:szCs w:val="24"/>
              </w:rPr>
            </w:pPr>
            <w:r>
              <w:rPr>
                <w:rFonts w:hint="eastAsia" w:ascii="仿宋" w:hAnsi="仿宋" w:eastAsia="仿宋" w:cs="宋体"/>
                <w:sz w:val="24"/>
                <w:szCs w:val="24"/>
              </w:rPr>
              <w:t>力学基础       　约</w:t>
            </w:r>
            <w:r>
              <w:rPr>
                <w:rFonts w:hint="eastAsia" w:ascii="仿宋" w:hAnsi="仿宋" w:eastAsia="仿宋" w:cs="宋体"/>
                <w:sz w:val="24"/>
                <w:szCs w:val="24"/>
                <w:lang w:val="en-US" w:eastAsia="zh-CN"/>
              </w:rPr>
              <w:t>30</w:t>
            </w:r>
            <w:r>
              <w:rPr>
                <w:rFonts w:hint="eastAsia" w:ascii="仿宋" w:hAnsi="仿宋" w:eastAsia="仿宋" w:cs="宋体"/>
                <w:sz w:val="24"/>
                <w:szCs w:val="24"/>
              </w:rPr>
              <w:t>％</w:t>
            </w:r>
          </w:p>
          <w:p>
            <w:pPr>
              <w:ind w:firstLine="480" w:firstLineChars="200"/>
              <w:jc w:val="left"/>
              <w:rPr>
                <w:rFonts w:ascii="仿宋" w:hAnsi="仿宋" w:eastAsia="仿宋" w:cs="宋体"/>
                <w:sz w:val="24"/>
                <w:szCs w:val="24"/>
              </w:rPr>
            </w:pPr>
            <w:r>
              <w:rPr>
                <w:rFonts w:hint="eastAsia" w:ascii="仿宋" w:hAnsi="仿宋" w:eastAsia="仿宋" w:cs="宋体"/>
                <w:sz w:val="24"/>
                <w:szCs w:val="24"/>
              </w:rPr>
              <w:t>热学基础         约1</w:t>
            </w:r>
            <w:r>
              <w:rPr>
                <w:rFonts w:ascii="仿宋" w:hAnsi="仿宋" w:eastAsia="仿宋" w:cs="宋体"/>
                <w:sz w:val="24"/>
                <w:szCs w:val="24"/>
              </w:rPr>
              <w:t>0%</w:t>
            </w:r>
          </w:p>
          <w:p>
            <w:pPr>
              <w:ind w:firstLine="480" w:firstLineChars="200"/>
              <w:jc w:val="left"/>
              <w:rPr>
                <w:rFonts w:ascii="仿宋" w:hAnsi="仿宋" w:eastAsia="仿宋" w:cs="宋体"/>
                <w:sz w:val="24"/>
                <w:szCs w:val="24"/>
              </w:rPr>
            </w:pPr>
            <w:r>
              <w:rPr>
                <w:rFonts w:hint="eastAsia" w:ascii="仿宋" w:hAnsi="仿宋" w:eastAsia="仿宋" w:cs="宋体"/>
                <w:sz w:val="24"/>
                <w:szCs w:val="24"/>
              </w:rPr>
              <w:t>电磁学基础       约</w:t>
            </w:r>
            <w:r>
              <w:rPr>
                <w:rFonts w:hint="eastAsia" w:ascii="仿宋" w:hAnsi="仿宋" w:eastAsia="仿宋" w:cs="宋体"/>
                <w:sz w:val="24"/>
                <w:szCs w:val="24"/>
                <w:lang w:val="en-US" w:eastAsia="zh-CN"/>
              </w:rPr>
              <w:t>45</w:t>
            </w:r>
            <w:r>
              <w:rPr>
                <w:rFonts w:hint="eastAsia" w:ascii="仿宋" w:hAnsi="仿宋" w:eastAsia="仿宋" w:cs="宋体"/>
                <w:sz w:val="24"/>
                <w:szCs w:val="24"/>
              </w:rPr>
              <w:t>％</w:t>
            </w:r>
          </w:p>
          <w:p>
            <w:pPr>
              <w:ind w:firstLine="480" w:firstLineChars="200"/>
              <w:jc w:val="left"/>
              <w:rPr>
                <w:rFonts w:ascii="仿宋" w:hAnsi="仿宋" w:eastAsia="仿宋" w:cs="Times New Roman"/>
                <w:b/>
                <w:bCs/>
                <w:sz w:val="24"/>
                <w:szCs w:val="24"/>
              </w:rPr>
            </w:pPr>
            <w:r>
              <w:rPr>
                <w:rFonts w:hint="eastAsia" w:ascii="仿宋" w:hAnsi="仿宋" w:eastAsia="仿宋" w:cs="Times New Roman"/>
                <w:sz w:val="24"/>
                <w:szCs w:val="24"/>
              </w:rPr>
              <w:t xml:space="preserve">波动光学基础     </w:t>
            </w:r>
            <w:r>
              <w:rPr>
                <w:rFonts w:hint="eastAsia" w:ascii="仿宋" w:hAnsi="仿宋" w:eastAsia="仿宋" w:cs="宋体"/>
                <w:sz w:val="24"/>
                <w:szCs w:val="24"/>
              </w:rPr>
              <w:t>约</w:t>
            </w:r>
            <w:r>
              <w:rPr>
                <w:rFonts w:ascii="仿宋" w:hAnsi="仿宋" w:eastAsia="仿宋" w:cs="宋体"/>
                <w:sz w:val="24"/>
                <w:szCs w:val="24"/>
              </w:rPr>
              <w:t>1</w:t>
            </w:r>
            <w:r>
              <w:rPr>
                <w:rFonts w:hint="eastAsia" w:ascii="仿宋" w:hAnsi="仿宋" w:eastAsia="仿宋" w:cs="宋体"/>
                <w:sz w:val="24"/>
                <w:szCs w:val="24"/>
                <w:lang w:val="en-US" w:eastAsia="zh-CN"/>
              </w:rPr>
              <w:t>5</w:t>
            </w:r>
            <w:r>
              <w:rPr>
                <w:rFonts w:hint="eastAsia" w:ascii="仿宋" w:hAnsi="仿宋" w:eastAsia="仿宋"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8" w:hRule="atLeast"/>
          <w:jc w:val="center"/>
        </w:trPr>
        <w:tc>
          <w:tcPr>
            <w:tcW w:w="9781" w:type="dxa"/>
            <w:gridSpan w:val="2"/>
            <w:vAlign w:val="center"/>
          </w:tcPr>
          <w:p>
            <w:pPr>
              <w:spacing w:beforeLines="50" w:afterLines="50"/>
              <w:rPr>
                <w:rFonts w:ascii="仿宋" w:hAnsi="仿宋" w:eastAsia="仿宋" w:cs="Times New Roman"/>
                <w:b/>
                <w:sz w:val="24"/>
                <w:szCs w:val="24"/>
              </w:rPr>
            </w:pPr>
            <w:r>
              <w:rPr>
                <w:rFonts w:hint="eastAsia" w:ascii="仿宋" w:hAnsi="仿宋" w:eastAsia="仿宋" w:cs="Times New Roman"/>
                <w:b/>
                <w:sz w:val="24"/>
                <w:szCs w:val="24"/>
              </w:rPr>
              <w:t>试卷题型结构</w:t>
            </w:r>
          </w:p>
          <w:p>
            <w:pPr>
              <w:ind w:firstLine="480" w:firstLineChars="200"/>
              <w:jc w:val="left"/>
              <w:rPr>
                <w:rFonts w:ascii="仿宋" w:hAnsi="仿宋" w:eastAsia="仿宋" w:cs="Times New Roman"/>
                <w:b/>
                <w:bCs/>
                <w:sz w:val="24"/>
                <w:szCs w:val="24"/>
              </w:rPr>
            </w:pPr>
            <w:r>
              <w:rPr>
                <w:rFonts w:hint="eastAsia" w:ascii="仿宋" w:hAnsi="仿宋" w:eastAsia="仿宋" w:cs="宋体"/>
                <w:sz w:val="24"/>
                <w:szCs w:val="24"/>
              </w:rPr>
              <w:t>单项选择题约</w:t>
            </w:r>
            <w:r>
              <w:rPr>
                <w:rFonts w:hint="eastAsia" w:ascii="仿宋" w:hAnsi="仿宋" w:eastAsia="仿宋"/>
                <w:sz w:val="24"/>
                <w:szCs w:val="24"/>
              </w:rPr>
              <w:t>20</w:t>
            </w:r>
            <w:r>
              <w:rPr>
                <w:rFonts w:hint="eastAsia" w:ascii="仿宋" w:hAnsi="仿宋" w:eastAsia="仿宋" w:cs="宋体"/>
                <w:sz w:val="24"/>
                <w:szCs w:val="24"/>
              </w:rPr>
              <w:t>％</w:t>
            </w:r>
          </w:p>
          <w:p>
            <w:pPr>
              <w:ind w:firstLine="480" w:firstLineChars="200"/>
              <w:jc w:val="left"/>
              <w:rPr>
                <w:rFonts w:ascii="仿宋" w:hAnsi="仿宋" w:eastAsia="仿宋" w:cs="Times New Roman"/>
                <w:b/>
                <w:bCs/>
                <w:sz w:val="24"/>
                <w:szCs w:val="24"/>
              </w:rPr>
            </w:pPr>
            <w:r>
              <w:rPr>
                <w:rFonts w:hint="eastAsia" w:ascii="仿宋" w:hAnsi="仿宋" w:eastAsia="仿宋" w:cs="宋体"/>
                <w:sz w:val="24"/>
                <w:szCs w:val="24"/>
              </w:rPr>
              <w:t>填空题约</w:t>
            </w:r>
            <w:r>
              <w:rPr>
                <w:rFonts w:hint="eastAsia" w:ascii="仿宋" w:hAnsi="仿宋" w:eastAsia="仿宋"/>
                <w:sz w:val="24"/>
                <w:szCs w:val="24"/>
              </w:rPr>
              <w:t>20</w:t>
            </w:r>
            <w:r>
              <w:rPr>
                <w:rFonts w:hint="eastAsia" w:ascii="仿宋" w:hAnsi="仿宋" w:eastAsia="仿宋" w:cs="宋体"/>
                <w:sz w:val="24"/>
                <w:szCs w:val="24"/>
              </w:rPr>
              <w:t>％</w:t>
            </w:r>
          </w:p>
          <w:p>
            <w:pPr>
              <w:ind w:firstLine="480" w:firstLineChars="200"/>
              <w:jc w:val="left"/>
              <w:rPr>
                <w:rFonts w:ascii="仿宋" w:hAnsi="仿宋" w:eastAsia="仿宋" w:cs="宋体"/>
                <w:sz w:val="24"/>
                <w:szCs w:val="24"/>
              </w:rPr>
            </w:pPr>
            <w:r>
              <w:rPr>
                <w:rFonts w:hint="eastAsia" w:ascii="仿宋" w:hAnsi="仿宋" w:eastAsia="仿宋" w:cs="宋体"/>
                <w:sz w:val="24"/>
                <w:szCs w:val="24"/>
              </w:rPr>
              <w:t>解答题（包括证明题、简答题、问答题）  约</w:t>
            </w:r>
            <w:r>
              <w:rPr>
                <w:rFonts w:ascii="仿宋" w:hAnsi="仿宋" w:eastAsia="仿宋"/>
                <w:sz w:val="24"/>
                <w:szCs w:val="24"/>
              </w:rPr>
              <w:t>6</w:t>
            </w:r>
            <w:r>
              <w:rPr>
                <w:rFonts w:hint="eastAsia" w:ascii="仿宋" w:hAnsi="仿宋" w:eastAsia="仿宋"/>
                <w:sz w:val="24"/>
                <w:szCs w:val="24"/>
              </w:rPr>
              <w:t>0</w:t>
            </w:r>
            <w:r>
              <w:rPr>
                <w:rFonts w:hint="eastAsia" w:ascii="仿宋" w:hAnsi="仿宋" w:eastAsia="仿宋"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5" w:hRule="atLeast"/>
          <w:jc w:val="center"/>
        </w:trPr>
        <w:tc>
          <w:tcPr>
            <w:tcW w:w="9781" w:type="dxa"/>
            <w:gridSpan w:val="2"/>
          </w:tcPr>
          <w:p>
            <w:pPr>
              <w:spacing w:beforeLines="50" w:afterLines="50"/>
              <w:rPr>
                <w:rFonts w:ascii="仿宋" w:hAnsi="仿宋" w:eastAsia="仿宋" w:cs="Times New Roman"/>
                <w:b/>
                <w:sz w:val="24"/>
                <w:szCs w:val="24"/>
              </w:rPr>
            </w:pPr>
            <w:r>
              <w:rPr>
                <w:rFonts w:hint="eastAsia" w:ascii="仿宋" w:hAnsi="仿宋" w:eastAsia="仿宋" w:cs="Times New Roman"/>
                <w:b/>
                <w:sz w:val="24"/>
                <w:szCs w:val="24"/>
              </w:rPr>
              <w:t>考试目标</w:t>
            </w:r>
          </w:p>
          <w:p>
            <w:pPr>
              <w:spacing w:line="360" w:lineRule="auto"/>
              <w:rPr>
                <w:rFonts w:ascii="宋体" w:hAnsi="宋体" w:cs="宋体"/>
                <w:color w:val="000000"/>
                <w:spacing w:val="-11"/>
                <w:sz w:val="254"/>
                <w:szCs w:val="254"/>
              </w:rPr>
            </w:pPr>
            <w:r>
              <w:rPr>
                <w:rFonts w:hint="eastAsia" w:ascii="华文仿宋" w:hAnsi="华文仿宋" w:eastAsia="华文仿宋"/>
                <w:sz w:val="24"/>
                <w:szCs w:val="24"/>
              </w:rPr>
              <w:t>要求考生系统掌握相《</w:t>
            </w:r>
            <w:r>
              <w:rPr>
                <w:rFonts w:hint="eastAsia" w:ascii="华文仿宋" w:hAnsi="华文仿宋" w:eastAsia="华文仿宋"/>
                <w:sz w:val="24"/>
                <w:szCs w:val="24"/>
                <w:lang w:eastAsia="zh-CN"/>
              </w:rPr>
              <w:t>物理学学科基础</w:t>
            </w:r>
            <w:r>
              <w:rPr>
                <w:rFonts w:hint="eastAsia" w:ascii="华文仿宋" w:hAnsi="华文仿宋" w:eastAsia="华文仿宋"/>
                <w:sz w:val="24"/>
                <w:szCs w:val="24"/>
              </w:rPr>
              <w:t>》的基本知识、基础理论和基本方法，并能运用相关理论和方法分析、解决相关的实际问题；同时能够把其与相关学科内容结合处理基本问题。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8" w:hRule="atLeast"/>
          <w:jc w:val="center"/>
        </w:trPr>
        <w:tc>
          <w:tcPr>
            <w:tcW w:w="9781" w:type="dxa"/>
            <w:gridSpan w:val="2"/>
          </w:tcPr>
          <w:p>
            <w:pPr>
              <w:jc w:val="left"/>
              <w:rPr>
                <w:rFonts w:ascii="华文仿宋" w:hAnsi="华文仿宋" w:eastAsia="华文仿宋"/>
                <w:b/>
                <w:bCs/>
                <w:sz w:val="24"/>
                <w:szCs w:val="24"/>
              </w:rPr>
            </w:pPr>
            <w:bookmarkStart w:id="0" w:name="_GoBack"/>
            <w:bookmarkEnd w:id="0"/>
            <w:r>
              <w:rPr>
                <w:rFonts w:hint="eastAsia" w:ascii="华文仿宋" w:hAnsi="华文仿宋" w:eastAsia="华文仿宋"/>
                <w:b/>
                <w:bCs/>
                <w:sz w:val="24"/>
                <w:szCs w:val="24"/>
              </w:rPr>
              <w:t>考试内容和要求</w:t>
            </w:r>
          </w:p>
          <w:p>
            <w:pPr>
              <w:spacing w:line="360" w:lineRule="auto"/>
              <w:rPr>
                <w:rFonts w:ascii="华文仿宋" w:hAnsi="华文仿宋" w:eastAsia="华文仿宋"/>
                <w:b/>
                <w:bCs/>
                <w:sz w:val="24"/>
                <w:szCs w:val="24"/>
              </w:rPr>
            </w:pPr>
            <w:r>
              <w:rPr>
                <w:rFonts w:hint="eastAsia" w:ascii="华文仿宋" w:hAnsi="华文仿宋" w:eastAsia="华文仿宋"/>
                <w:b/>
                <w:bCs/>
                <w:sz w:val="24"/>
                <w:szCs w:val="24"/>
              </w:rPr>
              <w:t>（一）力学基础</w:t>
            </w:r>
          </w:p>
          <w:p>
            <w:pPr>
              <w:spacing w:line="360" w:lineRule="auto"/>
              <w:rPr>
                <w:rFonts w:ascii="华文仿宋" w:hAnsi="华文仿宋" w:eastAsia="华文仿宋"/>
                <w:b/>
                <w:bCs/>
                <w:sz w:val="24"/>
                <w:szCs w:val="24"/>
              </w:rPr>
            </w:pPr>
            <w:r>
              <w:rPr>
                <w:rFonts w:hint="eastAsia" w:ascii="华文仿宋" w:hAnsi="华文仿宋" w:eastAsia="华文仿宋"/>
                <w:b/>
                <w:bCs/>
                <w:sz w:val="24"/>
                <w:szCs w:val="24"/>
              </w:rPr>
              <w:t>考试内容：</w:t>
            </w:r>
          </w:p>
          <w:p>
            <w:pPr>
              <w:spacing w:line="360" w:lineRule="auto"/>
              <w:rPr>
                <w:rFonts w:ascii="华文仿宋" w:hAnsi="华文仿宋" w:eastAsia="华文仿宋"/>
                <w:sz w:val="24"/>
                <w:szCs w:val="24"/>
              </w:rPr>
            </w:pPr>
            <w:r>
              <w:rPr>
                <w:rFonts w:hint="eastAsia" w:ascii="华文仿宋" w:hAnsi="华文仿宋" w:eastAsia="华文仿宋"/>
                <w:sz w:val="24"/>
                <w:szCs w:val="24"/>
              </w:rPr>
              <w:t>参考系和坐标系的概念、质点概念；位置矢量和位移矢量概念以及二者的区别、瞬时速度概念和瞬时加速度概念及其矢量表示式；角位移、角速度和角加速度概念；牛顿第一定律、惯性概念、力的概念以及它与物体运动状态改变间的因果关系；牛顿第二定律的内容和矢量表示式、质量的概念、力的叠加原理；牛顿第三定律的内容和意义；动量与冲量的概念以及二者间的关系和区别；质点组的内力和外力等概念、质点系动量定理的内容和意义；动量守恒定律的意义及其成立条件；角动量的概念和计算公式、力矩的概念和计算公式；刚体的转动惯量、转动动能、角动量和角动量守恒定律；保守力作功的特点；机械能概念；普遍能量转化与守恒定律是自然界的普遍原理及其在物理学中和哲学上的重要义；简谐振动的运动学方程；简谐振动的矢量图表示法；平面简谐波表达式的函意；波的能量与振动能量的比较；惠更斯原理、用惠更斯原理解释波的反射与折射；波传播的独立性及波的叠加原理、波的干涉现象；两波在相遇点干涉的必要条件。</w:t>
            </w:r>
          </w:p>
          <w:p>
            <w:pPr>
              <w:spacing w:line="360" w:lineRule="auto"/>
              <w:rPr>
                <w:rFonts w:ascii="华文仿宋" w:hAnsi="华文仿宋" w:eastAsia="华文仿宋"/>
                <w:b/>
                <w:bCs/>
                <w:sz w:val="24"/>
                <w:szCs w:val="24"/>
              </w:rPr>
            </w:pPr>
            <w:r>
              <w:rPr>
                <w:rFonts w:hint="eastAsia" w:ascii="华文仿宋" w:hAnsi="华文仿宋" w:eastAsia="华文仿宋"/>
                <w:b/>
                <w:bCs/>
                <w:sz w:val="24"/>
                <w:szCs w:val="24"/>
              </w:rPr>
              <w:t>考试要求：</w:t>
            </w:r>
          </w:p>
          <w:p>
            <w:pPr>
              <w:spacing w:line="360" w:lineRule="auto"/>
              <w:rPr>
                <w:rFonts w:ascii="华文仿宋" w:hAnsi="华文仿宋" w:eastAsia="华文仿宋"/>
                <w:sz w:val="24"/>
                <w:szCs w:val="24"/>
              </w:rPr>
            </w:pPr>
            <w:r>
              <w:rPr>
                <w:rFonts w:hint="eastAsia" w:ascii="华文仿宋" w:hAnsi="华文仿宋" w:eastAsia="华文仿宋"/>
                <w:sz w:val="24"/>
                <w:szCs w:val="24"/>
              </w:rPr>
              <w:t>1. 理解参考系和坐标系、质点的概念。</w:t>
            </w:r>
          </w:p>
          <w:p>
            <w:pPr>
              <w:spacing w:line="360" w:lineRule="auto"/>
              <w:rPr>
                <w:rFonts w:ascii="华文仿宋" w:hAnsi="华文仿宋" w:eastAsia="华文仿宋"/>
                <w:sz w:val="24"/>
                <w:szCs w:val="24"/>
              </w:rPr>
            </w:pPr>
            <w:r>
              <w:rPr>
                <w:rFonts w:hint="eastAsia" w:ascii="华文仿宋" w:hAnsi="华文仿宋" w:eastAsia="华文仿宋"/>
                <w:sz w:val="24"/>
                <w:szCs w:val="24"/>
              </w:rPr>
              <w:t>2.掌握位矢、位移和角位移、瞬时速度和瞬时加速度、角速度和角加速度的概念。</w:t>
            </w:r>
          </w:p>
          <w:p>
            <w:pPr>
              <w:spacing w:line="360" w:lineRule="auto"/>
              <w:rPr>
                <w:rFonts w:ascii="华文仿宋" w:hAnsi="华文仿宋" w:eastAsia="华文仿宋"/>
                <w:sz w:val="24"/>
                <w:szCs w:val="24"/>
              </w:rPr>
            </w:pPr>
            <w:r>
              <w:rPr>
                <w:rFonts w:hint="eastAsia" w:ascii="华文仿宋" w:hAnsi="华文仿宋" w:eastAsia="华文仿宋"/>
                <w:sz w:val="24"/>
                <w:szCs w:val="24"/>
              </w:rPr>
              <w:t>3.理解牛顿运动定律并能用来求解不太复杂的经典力学问题.</w:t>
            </w:r>
          </w:p>
          <w:p>
            <w:pPr>
              <w:spacing w:line="360" w:lineRule="auto"/>
              <w:rPr>
                <w:rFonts w:ascii="华文仿宋" w:hAnsi="华文仿宋" w:eastAsia="华文仿宋"/>
                <w:sz w:val="24"/>
                <w:szCs w:val="24"/>
              </w:rPr>
            </w:pPr>
            <w:r>
              <w:rPr>
                <w:rFonts w:hint="eastAsia" w:ascii="华文仿宋" w:hAnsi="华文仿宋" w:eastAsia="华文仿宋"/>
                <w:sz w:val="24"/>
                <w:szCs w:val="24"/>
              </w:rPr>
              <w:t>4.理解并掌握动量定理、动能定理的内容以及简单应用；</w:t>
            </w:r>
          </w:p>
          <w:p>
            <w:pPr>
              <w:spacing w:line="360" w:lineRule="auto"/>
              <w:rPr>
                <w:rFonts w:ascii="华文仿宋" w:hAnsi="华文仿宋" w:eastAsia="华文仿宋"/>
                <w:sz w:val="24"/>
                <w:szCs w:val="24"/>
              </w:rPr>
            </w:pPr>
            <w:r>
              <w:rPr>
                <w:rFonts w:hint="eastAsia" w:ascii="华文仿宋" w:hAnsi="华文仿宋" w:eastAsia="华文仿宋"/>
                <w:sz w:val="24"/>
                <w:szCs w:val="24"/>
              </w:rPr>
              <w:t>5.理解功及功能原理,能够计算一维变力作功问题。</w:t>
            </w:r>
          </w:p>
          <w:p>
            <w:pPr>
              <w:spacing w:line="360" w:lineRule="auto"/>
              <w:rPr>
                <w:rFonts w:ascii="华文仿宋" w:hAnsi="华文仿宋" w:eastAsia="华文仿宋"/>
                <w:sz w:val="24"/>
                <w:szCs w:val="24"/>
              </w:rPr>
            </w:pPr>
            <w:r>
              <w:rPr>
                <w:rFonts w:hint="eastAsia" w:ascii="华文仿宋" w:hAnsi="华文仿宋" w:eastAsia="华文仿宋"/>
                <w:sz w:val="24"/>
                <w:szCs w:val="24"/>
              </w:rPr>
              <w:t>6.理解并掌握动量守恒定律和机械能守恒定律的意义、成立条件及其简单应用。</w:t>
            </w:r>
          </w:p>
          <w:p>
            <w:pPr>
              <w:spacing w:line="360" w:lineRule="auto"/>
              <w:rPr>
                <w:rFonts w:ascii="华文仿宋" w:hAnsi="华文仿宋" w:eastAsia="华文仿宋"/>
                <w:sz w:val="24"/>
                <w:szCs w:val="24"/>
              </w:rPr>
            </w:pPr>
            <w:r>
              <w:rPr>
                <w:rFonts w:hint="eastAsia" w:ascii="华文仿宋" w:hAnsi="华文仿宋" w:eastAsia="华文仿宋"/>
                <w:sz w:val="24"/>
                <w:szCs w:val="24"/>
              </w:rPr>
              <w:t>7.理解质点的角动量、角动量定理和角动量守恒定律。</w:t>
            </w:r>
          </w:p>
          <w:p>
            <w:pPr>
              <w:spacing w:line="360" w:lineRule="auto"/>
              <w:rPr>
                <w:rFonts w:ascii="华文仿宋" w:hAnsi="华文仿宋" w:eastAsia="华文仿宋"/>
                <w:sz w:val="24"/>
                <w:szCs w:val="24"/>
              </w:rPr>
            </w:pPr>
            <w:r>
              <w:rPr>
                <w:rFonts w:hint="eastAsia" w:ascii="华文仿宋" w:hAnsi="华文仿宋" w:eastAsia="华文仿宋"/>
                <w:sz w:val="24"/>
                <w:szCs w:val="24"/>
              </w:rPr>
              <w:t>8.理解刚体定轴转动定律和动能定理的内容以及简单应用；</w:t>
            </w:r>
          </w:p>
          <w:p>
            <w:pPr>
              <w:spacing w:line="360" w:lineRule="auto"/>
              <w:rPr>
                <w:rFonts w:ascii="华文仿宋" w:hAnsi="华文仿宋" w:eastAsia="华文仿宋"/>
                <w:sz w:val="24"/>
                <w:szCs w:val="24"/>
              </w:rPr>
            </w:pPr>
            <w:r>
              <w:rPr>
                <w:rFonts w:hint="eastAsia" w:ascii="华文仿宋" w:hAnsi="华文仿宋" w:eastAsia="华文仿宋"/>
                <w:sz w:val="24"/>
                <w:szCs w:val="24"/>
              </w:rPr>
              <w:t>9.理解角动量定理的内容和角动量守恒定律的意义及其简单应用。</w:t>
            </w:r>
          </w:p>
          <w:p>
            <w:pPr>
              <w:spacing w:line="360" w:lineRule="auto"/>
              <w:rPr>
                <w:rFonts w:ascii="华文仿宋" w:hAnsi="华文仿宋" w:eastAsia="华文仿宋"/>
                <w:sz w:val="24"/>
                <w:szCs w:val="24"/>
              </w:rPr>
            </w:pPr>
            <w:r>
              <w:rPr>
                <w:rFonts w:hint="eastAsia" w:ascii="华文仿宋" w:hAnsi="华文仿宋" w:eastAsia="华文仿宋"/>
                <w:sz w:val="24"/>
                <w:szCs w:val="24"/>
              </w:rPr>
              <w:t xml:space="preserve">10.掌握谐振动的基本特征以及描述简谐振动的各物理量的物理意义及各量之间的相互关系。 </w:t>
            </w:r>
          </w:p>
          <w:p>
            <w:pPr>
              <w:spacing w:line="360" w:lineRule="auto"/>
              <w:rPr>
                <w:rFonts w:ascii="华文仿宋" w:hAnsi="华文仿宋" w:eastAsia="华文仿宋"/>
                <w:sz w:val="24"/>
                <w:szCs w:val="24"/>
              </w:rPr>
            </w:pPr>
            <w:r>
              <w:rPr>
                <w:rFonts w:hint="eastAsia" w:ascii="华文仿宋" w:hAnsi="华文仿宋" w:eastAsia="华文仿宋"/>
                <w:sz w:val="24"/>
                <w:szCs w:val="24"/>
              </w:rPr>
              <w:t>11.握旋转矢量法，并能用以分析有关问题。</w:t>
            </w:r>
          </w:p>
          <w:p>
            <w:pPr>
              <w:spacing w:line="360" w:lineRule="auto"/>
              <w:rPr>
                <w:rFonts w:ascii="华文仿宋" w:hAnsi="华文仿宋" w:eastAsia="华文仿宋"/>
                <w:sz w:val="24"/>
                <w:szCs w:val="24"/>
              </w:rPr>
            </w:pPr>
            <w:r>
              <w:rPr>
                <w:rFonts w:hint="eastAsia" w:ascii="华文仿宋" w:hAnsi="华文仿宋" w:eastAsia="华文仿宋"/>
                <w:sz w:val="24"/>
                <w:szCs w:val="24"/>
              </w:rPr>
              <w:t>12.理解振动能量转换过程。</w:t>
            </w:r>
          </w:p>
          <w:p>
            <w:pPr>
              <w:spacing w:line="360" w:lineRule="auto"/>
              <w:rPr>
                <w:rFonts w:ascii="华文仿宋" w:hAnsi="华文仿宋" w:eastAsia="华文仿宋"/>
                <w:sz w:val="24"/>
                <w:szCs w:val="24"/>
              </w:rPr>
            </w:pPr>
            <w:r>
              <w:rPr>
                <w:rFonts w:hint="eastAsia" w:ascii="华文仿宋" w:hAnsi="华文仿宋" w:eastAsia="华文仿宋"/>
                <w:sz w:val="24"/>
                <w:szCs w:val="24"/>
              </w:rPr>
              <w:t xml:space="preserve">13.理解两个同方向、同频率谐振动的合成规律，以及合振动振幅极大和极小的条件。 </w:t>
            </w:r>
          </w:p>
          <w:p>
            <w:pPr>
              <w:spacing w:line="360" w:lineRule="auto"/>
              <w:rPr>
                <w:rFonts w:ascii="华文仿宋" w:hAnsi="华文仿宋" w:eastAsia="华文仿宋"/>
                <w:sz w:val="24"/>
                <w:szCs w:val="24"/>
              </w:rPr>
            </w:pPr>
            <w:r>
              <w:rPr>
                <w:rFonts w:hint="eastAsia" w:ascii="华文仿宋" w:hAnsi="华文仿宋" w:eastAsia="华文仿宋"/>
                <w:sz w:val="24"/>
                <w:szCs w:val="24"/>
              </w:rPr>
              <w:t xml:space="preserve">14. 理解机械波产生的条件。掌握根据已知质点的谐振动方程建立平面简谐波的波动方程的方法，以及波动方程的物理意义，理解波形图线。 </w:t>
            </w:r>
          </w:p>
          <w:p>
            <w:pPr>
              <w:spacing w:line="360" w:lineRule="auto"/>
              <w:rPr>
                <w:rFonts w:ascii="华文仿宋" w:hAnsi="华文仿宋" w:eastAsia="华文仿宋"/>
                <w:sz w:val="24"/>
                <w:szCs w:val="24"/>
              </w:rPr>
            </w:pPr>
            <w:r>
              <w:rPr>
                <w:rFonts w:hint="eastAsia" w:ascii="华文仿宋" w:hAnsi="华文仿宋" w:eastAsia="华文仿宋"/>
                <w:sz w:val="24"/>
                <w:szCs w:val="24"/>
              </w:rPr>
              <w:t xml:space="preserve">15.了解波的能量传播特征及能流、能流密度等概念。 </w:t>
            </w:r>
          </w:p>
          <w:p>
            <w:pPr>
              <w:spacing w:line="360" w:lineRule="auto"/>
              <w:rPr>
                <w:rFonts w:ascii="华文仿宋" w:hAnsi="华文仿宋" w:eastAsia="华文仿宋"/>
                <w:sz w:val="24"/>
                <w:szCs w:val="24"/>
              </w:rPr>
            </w:pPr>
            <w:r>
              <w:rPr>
                <w:rFonts w:hint="eastAsia" w:ascii="华文仿宋" w:hAnsi="华文仿宋" w:eastAsia="华文仿宋"/>
                <w:sz w:val="24"/>
                <w:szCs w:val="24"/>
              </w:rPr>
              <w:t>16.理解惠更斯原理和波的叠加原理。掌握波的相干条件。能应用相位差或波程差概念分析和确定相干波叠加后振幅加强和减弱的条件。</w:t>
            </w:r>
          </w:p>
          <w:p>
            <w:pPr>
              <w:spacing w:line="360" w:lineRule="auto"/>
              <w:rPr>
                <w:rFonts w:ascii="华文仿宋" w:hAnsi="华文仿宋" w:eastAsia="华文仿宋"/>
                <w:b/>
                <w:bCs/>
                <w:sz w:val="24"/>
                <w:szCs w:val="24"/>
              </w:rPr>
            </w:pPr>
            <w:r>
              <w:rPr>
                <w:rFonts w:hint="eastAsia" w:ascii="华文仿宋" w:hAnsi="华文仿宋" w:eastAsia="华文仿宋"/>
                <w:b/>
                <w:bCs/>
                <w:sz w:val="24"/>
                <w:szCs w:val="24"/>
              </w:rPr>
              <w:t>（二）热学基础</w:t>
            </w:r>
          </w:p>
          <w:p>
            <w:pPr>
              <w:spacing w:line="360" w:lineRule="auto"/>
              <w:rPr>
                <w:rFonts w:ascii="华文仿宋" w:hAnsi="华文仿宋" w:eastAsia="华文仿宋"/>
                <w:b/>
                <w:bCs/>
                <w:sz w:val="24"/>
                <w:szCs w:val="24"/>
              </w:rPr>
            </w:pPr>
            <w:r>
              <w:rPr>
                <w:rFonts w:hint="eastAsia" w:ascii="华文仿宋" w:hAnsi="华文仿宋" w:eastAsia="华文仿宋"/>
                <w:b/>
                <w:bCs/>
                <w:sz w:val="24"/>
                <w:szCs w:val="24"/>
              </w:rPr>
              <w:t>考试内容：</w:t>
            </w:r>
          </w:p>
          <w:p>
            <w:pPr>
              <w:spacing w:line="360" w:lineRule="auto"/>
              <w:rPr>
                <w:rFonts w:ascii="华文仿宋" w:hAnsi="华文仿宋" w:eastAsia="华文仿宋"/>
                <w:sz w:val="24"/>
                <w:szCs w:val="24"/>
              </w:rPr>
            </w:pPr>
            <w:r>
              <w:rPr>
                <w:rFonts w:hint="eastAsia" w:ascii="华文仿宋" w:hAnsi="华文仿宋" w:eastAsia="华文仿宋"/>
                <w:sz w:val="24"/>
                <w:szCs w:val="24"/>
              </w:rPr>
              <w:t>气体的状态参量、平衡状态概念；理想气体的概念；理想气体微观模型、压强的微观实质和统计意义；温度的微观实质和统计意义；气体分子运动的自由度概念、理想气体的内能概念，理想气体内能只是温度的函数；功、热量概念；内能概念，热力学第一定律的内容、意义和数学表达式；平衡过程的定义；气体摩尔热容量的概念、明确热容量与过程有关的性质；绝热过程的定义；循环过程的定义及其特征；自然界中一切与热现象有关的宏观过程都是不可逆过程；各种不可逆过程都是互相关联的，热力学第二定律的两种表述法及其等价性；热力学第二定律的微观实质和统计意义。</w:t>
            </w:r>
          </w:p>
          <w:p>
            <w:pPr>
              <w:spacing w:line="360" w:lineRule="auto"/>
              <w:rPr>
                <w:rFonts w:ascii="华文仿宋" w:hAnsi="华文仿宋" w:eastAsia="华文仿宋"/>
                <w:b/>
                <w:bCs/>
                <w:sz w:val="24"/>
                <w:szCs w:val="24"/>
              </w:rPr>
            </w:pPr>
            <w:r>
              <w:rPr>
                <w:rFonts w:hint="eastAsia" w:ascii="华文仿宋" w:hAnsi="华文仿宋" w:eastAsia="华文仿宋"/>
                <w:b/>
                <w:bCs/>
                <w:sz w:val="24"/>
                <w:szCs w:val="24"/>
              </w:rPr>
              <w:t>考试要求：</w:t>
            </w:r>
          </w:p>
          <w:p>
            <w:pPr>
              <w:spacing w:line="360" w:lineRule="auto"/>
              <w:rPr>
                <w:rFonts w:ascii="华文仿宋" w:hAnsi="华文仿宋" w:eastAsia="华文仿宋"/>
                <w:sz w:val="24"/>
                <w:szCs w:val="24"/>
              </w:rPr>
            </w:pPr>
            <w:r>
              <w:rPr>
                <w:rFonts w:hint="eastAsia" w:ascii="华文仿宋" w:hAnsi="华文仿宋" w:eastAsia="华文仿宋"/>
                <w:sz w:val="24"/>
                <w:szCs w:val="24"/>
              </w:rPr>
              <w:t>1.能够从宏观和统计意义上理解压强、温度、内能等概念。了解系统的宏观性质是微观运动的统计表现。</w:t>
            </w:r>
          </w:p>
          <w:p>
            <w:pPr>
              <w:spacing w:line="360" w:lineRule="auto"/>
              <w:rPr>
                <w:rFonts w:ascii="华文仿宋" w:hAnsi="华文仿宋" w:eastAsia="华文仿宋"/>
                <w:sz w:val="24"/>
                <w:szCs w:val="24"/>
              </w:rPr>
            </w:pPr>
            <w:r>
              <w:rPr>
                <w:rFonts w:hint="eastAsia" w:ascii="华文仿宋" w:hAnsi="华文仿宋" w:eastAsia="华文仿宋"/>
                <w:sz w:val="24"/>
                <w:szCs w:val="24"/>
              </w:rPr>
              <w:t>2.理解自由度的概念和能量均分定理，并用来计算理想气体的热容量和内能。</w:t>
            </w:r>
          </w:p>
          <w:p>
            <w:pPr>
              <w:spacing w:line="360" w:lineRule="auto"/>
              <w:rPr>
                <w:rFonts w:ascii="华文仿宋" w:hAnsi="华文仿宋" w:eastAsia="华文仿宋"/>
                <w:sz w:val="24"/>
                <w:szCs w:val="24"/>
              </w:rPr>
            </w:pPr>
            <w:r>
              <w:rPr>
                <w:rFonts w:hint="eastAsia" w:ascii="华文仿宋" w:hAnsi="华文仿宋" w:eastAsia="华文仿宋"/>
                <w:sz w:val="24"/>
                <w:szCs w:val="24"/>
              </w:rPr>
              <w:t>3.了解麦克斯韦速率分布函数的物理意义，了解三种速率的定义并掌握其表达式。</w:t>
            </w:r>
          </w:p>
          <w:p>
            <w:pPr>
              <w:spacing w:line="360" w:lineRule="auto"/>
              <w:rPr>
                <w:rFonts w:ascii="华文仿宋" w:hAnsi="华文仿宋" w:eastAsia="华文仿宋"/>
                <w:sz w:val="24"/>
                <w:szCs w:val="24"/>
              </w:rPr>
            </w:pPr>
            <w:r>
              <w:rPr>
                <w:rFonts w:hint="eastAsia" w:ascii="华文仿宋" w:hAnsi="华文仿宋" w:eastAsia="华文仿宋"/>
                <w:sz w:val="24"/>
                <w:szCs w:val="24"/>
              </w:rPr>
              <w:t>4.了解平均碰撞频率和平均自由程。</w:t>
            </w:r>
          </w:p>
          <w:p>
            <w:pPr>
              <w:spacing w:line="360" w:lineRule="auto"/>
              <w:rPr>
                <w:rFonts w:ascii="华文仿宋" w:hAnsi="华文仿宋" w:eastAsia="华文仿宋"/>
                <w:sz w:val="24"/>
                <w:szCs w:val="24"/>
              </w:rPr>
            </w:pPr>
            <w:r>
              <w:rPr>
                <w:rFonts w:hint="eastAsia" w:ascii="华文仿宋" w:hAnsi="华文仿宋" w:eastAsia="华文仿宋"/>
                <w:sz w:val="24"/>
                <w:szCs w:val="24"/>
              </w:rPr>
              <w:t xml:space="preserve">5.掌握功和热量的概念。理解平衡过程。掌握热力学第一定律。能熟练地分析、计算理想气体各等值过程和绝热过程中的功、热量、内能改变量及卡诺循环的效率。 </w:t>
            </w:r>
          </w:p>
          <w:p>
            <w:pPr>
              <w:spacing w:line="360" w:lineRule="auto"/>
              <w:rPr>
                <w:rFonts w:ascii="华文仿宋" w:hAnsi="华文仿宋" w:eastAsia="华文仿宋"/>
                <w:sz w:val="24"/>
                <w:szCs w:val="24"/>
              </w:rPr>
            </w:pPr>
            <w:r>
              <w:rPr>
                <w:rFonts w:hint="eastAsia" w:ascii="华文仿宋" w:hAnsi="华文仿宋" w:eastAsia="华文仿宋"/>
                <w:sz w:val="24"/>
                <w:szCs w:val="24"/>
              </w:rPr>
              <w:t xml:space="preserve">6.理解可逆过程和不可逆过程。理解热力学第二定律的两种叙述，了解这两种叙述的等价性。 </w:t>
            </w:r>
          </w:p>
          <w:p>
            <w:pPr>
              <w:spacing w:line="360" w:lineRule="auto"/>
              <w:rPr>
                <w:rFonts w:ascii="华文仿宋" w:hAnsi="华文仿宋" w:eastAsia="华文仿宋"/>
                <w:sz w:val="24"/>
                <w:szCs w:val="24"/>
              </w:rPr>
            </w:pPr>
            <w:r>
              <w:rPr>
                <w:rFonts w:hint="eastAsia" w:ascii="华文仿宋" w:hAnsi="华文仿宋" w:eastAsia="华文仿宋"/>
                <w:sz w:val="24"/>
                <w:szCs w:val="24"/>
              </w:rPr>
              <w:t xml:space="preserve">7.了解热力学第二定律的统计意义及无序性。 </w:t>
            </w:r>
          </w:p>
          <w:p>
            <w:pPr>
              <w:spacing w:line="360" w:lineRule="auto"/>
              <w:rPr>
                <w:rFonts w:ascii="华文仿宋" w:hAnsi="华文仿宋" w:eastAsia="华文仿宋"/>
                <w:b/>
                <w:bCs/>
                <w:sz w:val="24"/>
                <w:szCs w:val="24"/>
              </w:rPr>
            </w:pPr>
            <w:r>
              <w:rPr>
                <w:rFonts w:hint="eastAsia" w:ascii="华文仿宋" w:hAnsi="华文仿宋" w:eastAsia="华文仿宋"/>
                <w:b/>
                <w:bCs/>
                <w:sz w:val="24"/>
                <w:szCs w:val="24"/>
              </w:rPr>
              <w:t>（三）电磁学基础</w:t>
            </w:r>
          </w:p>
          <w:p>
            <w:pPr>
              <w:spacing w:line="360" w:lineRule="auto"/>
              <w:rPr>
                <w:rFonts w:ascii="华文仿宋" w:hAnsi="华文仿宋" w:eastAsia="华文仿宋"/>
                <w:b/>
                <w:bCs/>
                <w:sz w:val="24"/>
                <w:szCs w:val="24"/>
              </w:rPr>
            </w:pPr>
            <w:r>
              <w:rPr>
                <w:rFonts w:hint="eastAsia" w:ascii="华文仿宋" w:hAnsi="华文仿宋" w:eastAsia="华文仿宋"/>
                <w:b/>
                <w:bCs/>
                <w:sz w:val="24"/>
                <w:szCs w:val="24"/>
              </w:rPr>
              <w:t>考试内容：</w:t>
            </w:r>
          </w:p>
          <w:p>
            <w:pPr>
              <w:spacing w:line="360" w:lineRule="auto"/>
              <w:rPr>
                <w:rFonts w:ascii="华文仿宋" w:hAnsi="华文仿宋" w:eastAsia="华文仿宋"/>
                <w:sz w:val="24"/>
                <w:szCs w:val="24"/>
              </w:rPr>
            </w:pPr>
            <w:r>
              <w:rPr>
                <w:rFonts w:hint="eastAsia" w:ascii="华文仿宋" w:hAnsi="华文仿宋" w:eastAsia="华文仿宋"/>
                <w:sz w:val="24"/>
                <w:szCs w:val="24"/>
              </w:rPr>
              <w:t>电场强度的定义；电通量的概念及其计算方法；静电场场强的环路定理、电势差与电势的定义、电场力的功与电势能增量的关系、电势能和电势的关系；电容的定义；电流密度和电源电动势的概念；磁感应强度的定义；磁场的高斯定理；产生动生电动势的非静电力是洛伦兹力、产生感生电动势的非静电力是感生电场对电荷的作用力、感生电场与静电场的异同。</w:t>
            </w:r>
          </w:p>
          <w:p>
            <w:pPr>
              <w:spacing w:line="360" w:lineRule="auto"/>
              <w:rPr>
                <w:rFonts w:ascii="华文仿宋" w:hAnsi="华文仿宋" w:eastAsia="华文仿宋"/>
                <w:b/>
                <w:bCs/>
                <w:sz w:val="24"/>
                <w:szCs w:val="24"/>
              </w:rPr>
            </w:pPr>
            <w:r>
              <w:rPr>
                <w:rFonts w:hint="eastAsia" w:ascii="华文仿宋" w:hAnsi="华文仿宋" w:eastAsia="华文仿宋"/>
                <w:b/>
                <w:bCs/>
                <w:sz w:val="24"/>
                <w:szCs w:val="24"/>
              </w:rPr>
              <w:t>考试要求：</w:t>
            </w:r>
          </w:p>
          <w:p>
            <w:pPr>
              <w:spacing w:line="360" w:lineRule="auto"/>
              <w:rPr>
                <w:rFonts w:ascii="华文仿宋" w:hAnsi="华文仿宋" w:eastAsia="华文仿宋"/>
                <w:sz w:val="24"/>
                <w:szCs w:val="24"/>
              </w:rPr>
            </w:pPr>
            <w:r>
              <w:rPr>
                <w:rFonts w:hint="eastAsia" w:ascii="华文仿宋" w:hAnsi="华文仿宋" w:eastAsia="华文仿宋"/>
                <w:sz w:val="24"/>
                <w:szCs w:val="24"/>
              </w:rPr>
              <w:t>1.理解电场强度和电势的概念，掌握电场强度和电势的计算方法；</w:t>
            </w:r>
          </w:p>
          <w:p>
            <w:pPr>
              <w:spacing w:line="360" w:lineRule="auto"/>
              <w:rPr>
                <w:rFonts w:ascii="华文仿宋" w:hAnsi="华文仿宋" w:eastAsia="华文仿宋"/>
                <w:sz w:val="24"/>
                <w:szCs w:val="24"/>
              </w:rPr>
            </w:pPr>
            <w:r>
              <w:rPr>
                <w:rFonts w:hint="eastAsia" w:ascii="华文仿宋" w:hAnsi="华文仿宋" w:eastAsia="华文仿宋"/>
                <w:sz w:val="24"/>
                <w:szCs w:val="24"/>
              </w:rPr>
              <w:t>2.掌握高斯定理及其应用；</w:t>
            </w:r>
          </w:p>
          <w:p>
            <w:pPr>
              <w:spacing w:line="360" w:lineRule="auto"/>
              <w:rPr>
                <w:rFonts w:ascii="华文仿宋" w:hAnsi="华文仿宋" w:eastAsia="华文仿宋"/>
                <w:sz w:val="24"/>
                <w:szCs w:val="24"/>
              </w:rPr>
            </w:pPr>
            <w:r>
              <w:rPr>
                <w:rFonts w:hint="eastAsia" w:ascii="华文仿宋" w:hAnsi="华文仿宋" w:eastAsia="华文仿宋"/>
                <w:sz w:val="24"/>
                <w:szCs w:val="24"/>
              </w:rPr>
              <w:t>3.理解静电场的环路定理。</w:t>
            </w:r>
          </w:p>
          <w:p>
            <w:pPr>
              <w:spacing w:line="360" w:lineRule="auto"/>
              <w:rPr>
                <w:rFonts w:ascii="华文仿宋" w:hAnsi="华文仿宋" w:eastAsia="华文仿宋"/>
                <w:sz w:val="24"/>
                <w:szCs w:val="24"/>
              </w:rPr>
            </w:pPr>
            <w:r>
              <w:rPr>
                <w:rFonts w:hint="eastAsia" w:ascii="华文仿宋" w:hAnsi="华文仿宋" w:eastAsia="华文仿宋"/>
                <w:sz w:val="24"/>
                <w:szCs w:val="24"/>
              </w:rPr>
              <w:t>4.了解导体和电介质与电场的相互影响。</w:t>
            </w:r>
          </w:p>
          <w:p>
            <w:pPr>
              <w:spacing w:line="360" w:lineRule="auto"/>
              <w:rPr>
                <w:rFonts w:ascii="华文仿宋" w:hAnsi="华文仿宋" w:eastAsia="华文仿宋"/>
                <w:sz w:val="24"/>
                <w:szCs w:val="24"/>
              </w:rPr>
            </w:pPr>
            <w:r>
              <w:rPr>
                <w:rFonts w:hint="eastAsia" w:ascii="华文仿宋" w:hAnsi="华文仿宋" w:eastAsia="华文仿宋"/>
                <w:sz w:val="24"/>
                <w:szCs w:val="24"/>
              </w:rPr>
              <w:t>5.初步掌握有关电容和电场能量的基本知识。</w:t>
            </w:r>
          </w:p>
          <w:p>
            <w:pPr>
              <w:spacing w:line="360" w:lineRule="auto"/>
              <w:rPr>
                <w:rFonts w:ascii="华文仿宋" w:hAnsi="华文仿宋" w:eastAsia="华文仿宋"/>
                <w:sz w:val="24"/>
                <w:szCs w:val="24"/>
              </w:rPr>
            </w:pPr>
            <w:r>
              <w:rPr>
                <w:rFonts w:hint="eastAsia" w:ascii="华文仿宋" w:hAnsi="华文仿宋" w:eastAsia="华文仿宋"/>
                <w:sz w:val="24"/>
                <w:szCs w:val="24"/>
              </w:rPr>
              <w:t>6.理解电流密度的矢量性，了解电流连续性方程。</w:t>
            </w:r>
          </w:p>
          <w:p>
            <w:pPr>
              <w:spacing w:line="360" w:lineRule="auto"/>
              <w:rPr>
                <w:rFonts w:ascii="华文仿宋" w:hAnsi="华文仿宋" w:eastAsia="华文仿宋"/>
                <w:sz w:val="24"/>
                <w:szCs w:val="24"/>
              </w:rPr>
            </w:pPr>
            <w:r>
              <w:rPr>
                <w:rFonts w:hint="eastAsia" w:ascii="华文仿宋" w:hAnsi="华文仿宋" w:eastAsia="华文仿宋"/>
                <w:sz w:val="24"/>
                <w:szCs w:val="24"/>
              </w:rPr>
              <w:t>7.理解电动势的概念。</w:t>
            </w:r>
          </w:p>
          <w:p>
            <w:pPr>
              <w:spacing w:line="360" w:lineRule="auto"/>
              <w:rPr>
                <w:rFonts w:ascii="华文仿宋" w:hAnsi="华文仿宋" w:eastAsia="华文仿宋"/>
                <w:sz w:val="24"/>
                <w:szCs w:val="24"/>
              </w:rPr>
            </w:pPr>
            <w:r>
              <w:rPr>
                <w:rFonts w:hint="eastAsia" w:ascii="华文仿宋" w:hAnsi="华文仿宋" w:eastAsia="华文仿宋"/>
                <w:sz w:val="24"/>
                <w:szCs w:val="24"/>
              </w:rPr>
              <w:t>8.了解基尔霍夫定律。</w:t>
            </w:r>
          </w:p>
          <w:p>
            <w:pPr>
              <w:spacing w:line="360" w:lineRule="auto"/>
              <w:rPr>
                <w:rFonts w:ascii="华文仿宋" w:hAnsi="华文仿宋" w:eastAsia="华文仿宋"/>
                <w:sz w:val="24"/>
                <w:szCs w:val="24"/>
              </w:rPr>
            </w:pPr>
            <w:r>
              <w:rPr>
                <w:rFonts w:hint="eastAsia" w:ascii="华文仿宋" w:hAnsi="华文仿宋" w:eastAsia="华文仿宋"/>
                <w:sz w:val="24"/>
                <w:szCs w:val="24"/>
              </w:rPr>
              <w:t>9.理解磁感应强度的概念，磁场高斯定理的物理意义。</w:t>
            </w:r>
          </w:p>
          <w:p>
            <w:pPr>
              <w:spacing w:line="360" w:lineRule="auto"/>
              <w:rPr>
                <w:rFonts w:ascii="华文仿宋" w:hAnsi="华文仿宋" w:eastAsia="华文仿宋"/>
                <w:sz w:val="24"/>
                <w:szCs w:val="24"/>
              </w:rPr>
            </w:pPr>
            <w:r>
              <w:rPr>
                <w:rFonts w:hint="eastAsia" w:ascii="华文仿宋" w:hAnsi="华文仿宋" w:eastAsia="华文仿宋"/>
                <w:sz w:val="24"/>
                <w:szCs w:val="24"/>
              </w:rPr>
              <w:t>10.掌握毕奥一萨伐尔定律，并能用来计算简单几何形状的载流导线的磁场。</w:t>
            </w:r>
          </w:p>
          <w:p>
            <w:pPr>
              <w:spacing w:line="360" w:lineRule="auto"/>
              <w:rPr>
                <w:rFonts w:ascii="华文仿宋" w:hAnsi="华文仿宋" w:eastAsia="华文仿宋"/>
                <w:sz w:val="24"/>
                <w:szCs w:val="24"/>
              </w:rPr>
            </w:pPr>
            <w:r>
              <w:rPr>
                <w:rFonts w:hint="eastAsia" w:ascii="华文仿宋" w:hAnsi="华文仿宋" w:eastAsia="华文仿宋"/>
                <w:sz w:val="24"/>
                <w:szCs w:val="24"/>
              </w:rPr>
              <w:t>11.理解安培环路定理的物理意义，能够正确应用安培环路定律求解磁场。</w:t>
            </w:r>
          </w:p>
          <w:p>
            <w:pPr>
              <w:spacing w:line="360" w:lineRule="auto"/>
              <w:rPr>
                <w:rFonts w:ascii="华文仿宋" w:hAnsi="华文仿宋" w:eastAsia="华文仿宋"/>
                <w:sz w:val="24"/>
                <w:szCs w:val="24"/>
              </w:rPr>
            </w:pPr>
            <w:r>
              <w:rPr>
                <w:rFonts w:hint="eastAsia" w:ascii="华文仿宋" w:hAnsi="华文仿宋" w:eastAsia="华文仿宋"/>
                <w:sz w:val="24"/>
                <w:szCs w:val="24"/>
              </w:rPr>
              <w:t>12.理解洛仑兹力、安培力的定义，掌握安培定律，能够正确计算电流的受力问题。</w:t>
            </w:r>
          </w:p>
          <w:p>
            <w:pPr>
              <w:spacing w:line="360" w:lineRule="auto"/>
              <w:rPr>
                <w:rFonts w:ascii="华文仿宋" w:hAnsi="华文仿宋" w:eastAsia="华文仿宋"/>
                <w:sz w:val="24"/>
                <w:szCs w:val="24"/>
              </w:rPr>
            </w:pPr>
            <w:r>
              <w:rPr>
                <w:rFonts w:hint="eastAsia" w:ascii="华文仿宋" w:hAnsi="华文仿宋" w:eastAsia="华文仿宋"/>
                <w:sz w:val="24"/>
                <w:szCs w:val="24"/>
              </w:rPr>
              <w:t>13.了解电流单位“安培”的定义和磁力的功。</w:t>
            </w:r>
          </w:p>
          <w:p>
            <w:pPr>
              <w:spacing w:line="360" w:lineRule="auto"/>
              <w:rPr>
                <w:rFonts w:ascii="华文仿宋" w:hAnsi="华文仿宋" w:eastAsia="华文仿宋"/>
                <w:sz w:val="24"/>
                <w:szCs w:val="24"/>
              </w:rPr>
            </w:pPr>
            <w:r>
              <w:rPr>
                <w:rFonts w:hint="eastAsia" w:ascii="华文仿宋" w:hAnsi="华文仿宋" w:eastAsia="华文仿宋"/>
                <w:sz w:val="24"/>
                <w:szCs w:val="24"/>
              </w:rPr>
              <w:t>14.掌握法拉弟电磁感应定律和楞次定律。</w:t>
            </w:r>
          </w:p>
          <w:p>
            <w:pPr>
              <w:spacing w:line="360" w:lineRule="auto"/>
              <w:rPr>
                <w:rFonts w:ascii="华文仿宋" w:hAnsi="华文仿宋" w:eastAsia="华文仿宋"/>
                <w:sz w:val="24"/>
                <w:szCs w:val="24"/>
              </w:rPr>
            </w:pPr>
            <w:r>
              <w:rPr>
                <w:rFonts w:hint="eastAsia" w:ascii="华文仿宋" w:hAnsi="华文仿宋" w:eastAsia="华文仿宋"/>
                <w:sz w:val="24"/>
                <w:szCs w:val="24"/>
              </w:rPr>
              <w:t>15.理解动生电动势和洛仑兹力的关系，掌握动生电动势的实质和计算，了解感生电动势。</w:t>
            </w:r>
          </w:p>
          <w:p>
            <w:pPr>
              <w:spacing w:line="360" w:lineRule="auto"/>
              <w:rPr>
                <w:rFonts w:ascii="华文仿宋" w:hAnsi="华文仿宋" w:eastAsia="华文仿宋"/>
                <w:sz w:val="24"/>
                <w:szCs w:val="24"/>
              </w:rPr>
            </w:pPr>
            <w:r>
              <w:rPr>
                <w:rFonts w:hint="eastAsia" w:ascii="华文仿宋" w:hAnsi="华文仿宋" w:eastAsia="华文仿宋"/>
                <w:sz w:val="24"/>
                <w:szCs w:val="24"/>
              </w:rPr>
              <w:t>16.了解自感系数、互感系数。</w:t>
            </w:r>
          </w:p>
          <w:p>
            <w:pPr>
              <w:spacing w:line="360" w:lineRule="auto"/>
              <w:rPr>
                <w:rFonts w:ascii="华文仿宋" w:hAnsi="华文仿宋" w:eastAsia="华文仿宋"/>
                <w:sz w:val="24"/>
                <w:szCs w:val="24"/>
              </w:rPr>
            </w:pPr>
            <w:r>
              <w:rPr>
                <w:rFonts w:hint="eastAsia" w:ascii="华文仿宋" w:hAnsi="华文仿宋" w:eastAsia="华文仿宋"/>
                <w:sz w:val="24"/>
                <w:szCs w:val="24"/>
              </w:rPr>
              <w:t xml:space="preserve">17.了解磁场能量及磁场能量密度的概念。 </w:t>
            </w:r>
          </w:p>
          <w:p>
            <w:pPr>
              <w:spacing w:line="360" w:lineRule="auto"/>
              <w:rPr>
                <w:rFonts w:ascii="华文仿宋" w:hAnsi="华文仿宋" w:eastAsia="华文仿宋"/>
                <w:sz w:val="24"/>
                <w:szCs w:val="24"/>
              </w:rPr>
            </w:pPr>
            <w:r>
              <w:rPr>
                <w:rFonts w:hint="eastAsia" w:ascii="华文仿宋" w:hAnsi="华文仿宋" w:eastAsia="华文仿宋"/>
                <w:sz w:val="24"/>
                <w:szCs w:val="24"/>
              </w:rPr>
              <w:t>18.了解涡旋电场和位移电流的概念</w:t>
            </w:r>
          </w:p>
          <w:p>
            <w:pPr>
              <w:spacing w:line="360" w:lineRule="auto"/>
              <w:rPr>
                <w:rFonts w:ascii="华文仿宋" w:hAnsi="华文仿宋" w:eastAsia="华文仿宋"/>
                <w:sz w:val="24"/>
                <w:szCs w:val="24"/>
              </w:rPr>
            </w:pPr>
            <w:r>
              <w:rPr>
                <w:rFonts w:hint="eastAsia" w:ascii="华文仿宋" w:hAnsi="华文仿宋" w:eastAsia="华文仿宋"/>
                <w:sz w:val="24"/>
                <w:szCs w:val="24"/>
              </w:rPr>
              <w:t>19.了解麦克斯韦电磁场理论和麦克斯韦方程组的积分形式。</w:t>
            </w:r>
          </w:p>
          <w:p>
            <w:pPr>
              <w:spacing w:line="360" w:lineRule="auto"/>
              <w:rPr>
                <w:rFonts w:ascii="华文仿宋" w:hAnsi="华文仿宋" w:eastAsia="华文仿宋"/>
                <w:b/>
                <w:bCs/>
                <w:sz w:val="24"/>
                <w:szCs w:val="24"/>
              </w:rPr>
            </w:pPr>
            <w:r>
              <w:rPr>
                <w:rFonts w:hint="eastAsia" w:ascii="华文仿宋" w:hAnsi="华文仿宋" w:eastAsia="华文仿宋"/>
                <w:b/>
                <w:bCs/>
                <w:sz w:val="24"/>
                <w:szCs w:val="24"/>
              </w:rPr>
              <w:t>（四）</w:t>
            </w:r>
            <w:r>
              <w:rPr>
                <w:rFonts w:hint="eastAsia" w:ascii="仿宋" w:hAnsi="仿宋" w:eastAsia="仿宋" w:cs="Times New Roman"/>
                <w:b/>
                <w:bCs/>
                <w:sz w:val="24"/>
                <w:szCs w:val="24"/>
              </w:rPr>
              <w:t xml:space="preserve">波动光学基础  </w:t>
            </w:r>
          </w:p>
          <w:p>
            <w:pPr>
              <w:spacing w:line="360" w:lineRule="auto"/>
              <w:rPr>
                <w:rFonts w:ascii="华文仿宋" w:hAnsi="华文仿宋" w:eastAsia="华文仿宋"/>
                <w:b/>
                <w:bCs/>
                <w:sz w:val="24"/>
                <w:szCs w:val="24"/>
              </w:rPr>
            </w:pPr>
            <w:r>
              <w:rPr>
                <w:rFonts w:hint="eastAsia" w:ascii="华文仿宋" w:hAnsi="华文仿宋" w:eastAsia="华文仿宋"/>
                <w:b/>
                <w:bCs/>
                <w:sz w:val="24"/>
                <w:szCs w:val="24"/>
              </w:rPr>
              <w:t>考试内容：</w:t>
            </w:r>
          </w:p>
          <w:p>
            <w:pPr>
              <w:spacing w:line="360" w:lineRule="auto"/>
              <w:rPr>
                <w:rFonts w:ascii="华文仿宋" w:hAnsi="华文仿宋" w:eastAsia="华文仿宋"/>
                <w:sz w:val="24"/>
                <w:szCs w:val="24"/>
              </w:rPr>
            </w:pPr>
            <w:r>
              <w:rPr>
                <w:rFonts w:hint="eastAsia" w:ascii="华文仿宋" w:hAnsi="华文仿宋" w:eastAsia="华文仿宋"/>
                <w:sz w:val="24"/>
                <w:szCs w:val="24"/>
              </w:rPr>
              <w:t>相干条件、杨氏双缝干涉明、暗纹的计算；光程的概念，薄膜干涉中两相干光光程差的分析，等厚干涉条纹的特征；半波带法的分析方法；马吕斯定律，布儒斯特定律。</w:t>
            </w:r>
          </w:p>
          <w:p>
            <w:pPr>
              <w:spacing w:line="360" w:lineRule="auto"/>
              <w:rPr>
                <w:rFonts w:ascii="华文仿宋" w:hAnsi="华文仿宋" w:eastAsia="华文仿宋"/>
                <w:b/>
                <w:bCs/>
                <w:sz w:val="24"/>
                <w:szCs w:val="24"/>
              </w:rPr>
            </w:pPr>
            <w:r>
              <w:rPr>
                <w:rFonts w:hint="eastAsia" w:ascii="华文仿宋" w:hAnsi="华文仿宋" w:eastAsia="华文仿宋"/>
                <w:b/>
                <w:bCs/>
                <w:sz w:val="24"/>
                <w:szCs w:val="24"/>
              </w:rPr>
              <w:t>考试要求：</w:t>
            </w:r>
          </w:p>
          <w:p>
            <w:pPr>
              <w:spacing w:line="360" w:lineRule="auto"/>
              <w:rPr>
                <w:rFonts w:ascii="华文仿宋" w:hAnsi="华文仿宋" w:eastAsia="华文仿宋"/>
                <w:sz w:val="24"/>
                <w:szCs w:val="24"/>
              </w:rPr>
            </w:pPr>
            <w:r>
              <w:rPr>
                <w:rFonts w:hint="eastAsia" w:ascii="华文仿宋" w:hAnsi="华文仿宋" w:eastAsia="华文仿宋"/>
                <w:sz w:val="24"/>
                <w:szCs w:val="24"/>
              </w:rPr>
              <w:t>1. 理解光的相干性，掌握光程和光程差的概念。</w:t>
            </w:r>
          </w:p>
          <w:p>
            <w:pPr>
              <w:spacing w:line="360" w:lineRule="auto"/>
              <w:rPr>
                <w:rFonts w:ascii="华文仿宋" w:hAnsi="华文仿宋" w:eastAsia="华文仿宋"/>
                <w:sz w:val="24"/>
                <w:szCs w:val="24"/>
              </w:rPr>
            </w:pPr>
            <w:r>
              <w:rPr>
                <w:rFonts w:hint="eastAsia" w:ascii="华文仿宋" w:hAnsi="华文仿宋" w:eastAsia="华文仿宋"/>
                <w:sz w:val="24"/>
                <w:szCs w:val="24"/>
              </w:rPr>
              <w:t>2. 掌握杨氏双逢干涉及薄膜等厚干涉条纹的分布规律，了解迈克耳逊干涉仪的工作原理。</w:t>
            </w:r>
          </w:p>
          <w:p>
            <w:pPr>
              <w:spacing w:line="360" w:lineRule="auto"/>
              <w:rPr>
                <w:rFonts w:ascii="华文仿宋" w:hAnsi="华文仿宋" w:eastAsia="华文仿宋"/>
                <w:sz w:val="24"/>
                <w:szCs w:val="24"/>
              </w:rPr>
            </w:pPr>
            <w:r>
              <w:rPr>
                <w:rFonts w:hint="eastAsia" w:ascii="华文仿宋" w:hAnsi="华文仿宋" w:eastAsia="华文仿宋"/>
                <w:sz w:val="24"/>
                <w:szCs w:val="24"/>
              </w:rPr>
              <w:t>3.了解惠更斯—菲涅耳原理，掌握单缝衍射条纹分布规律。</w:t>
            </w:r>
          </w:p>
          <w:p>
            <w:pPr>
              <w:spacing w:line="360" w:lineRule="auto"/>
              <w:rPr>
                <w:rFonts w:ascii="华文仿宋" w:hAnsi="华文仿宋" w:eastAsia="华文仿宋"/>
                <w:sz w:val="24"/>
                <w:szCs w:val="24"/>
              </w:rPr>
            </w:pPr>
            <w:r>
              <w:rPr>
                <w:rFonts w:hint="eastAsia" w:ascii="华文仿宋" w:hAnsi="华文仿宋" w:eastAsia="华文仿宋"/>
                <w:sz w:val="24"/>
                <w:szCs w:val="24"/>
              </w:rPr>
              <w:t>4.了解圆孔衍射和光学仪器的分辩本领。</w:t>
            </w:r>
          </w:p>
          <w:p>
            <w:pPr>
              <w:spacing w:line="360" w:lineRule="auto"/>
              <w:rPr>
                <w:rFonts w:ascii="华文仿宋" w:hAnsi="华文仿宋" w:eastAsia="华文仿宋"/>
                <w:sz w:val="24"/>
                <w:szCs w:val="24"/>
              </w:rPr>
            </w:pPr>
            <w:r>
              <w:rPr>
                <w:rFonts w:hint="eastAsia" w:ascii="华文仿宋" w:hAnsi="华文仿宋" w:eastAsia="华文仿宋"/>
                <w:sz w:val="24"/>
                <w:szCs w:val="24"/>
              </w:rPr>
              <w:t>5.理解自然光和线偏振光。理解布儒斯特定律及马吕斯定律。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0" w:hRule="atLeast"/>
          <w:jc w:val="center"/>
        </w:trPr>
        <w:tc>
          <w:tcPr>
            <w:tcW w:w="9781" w:type="dxa"/>
            <w:gridSpan w:val="2"/>
          </w:tcPr>
          <w:p>
            <w:pPr>
              <w:spacing w:beforeLines="50" w:afterLines="50"/>
              <w:rPr>
                <w:rFonts w:ascii="仿宋" w:hAnsi="仿宋" w:eastAsia="仿宋" w:cs="Times New Roman"/>
                <w:b/>
                <w:sz w:val="24"/>
                <w:szCs w:val="24"/>
              </w:rPr>
            </w:pPr>
            <w:r>
              <w:rPr>
                <w:rFonts w:hint="eastAsia" w:ascii="仿宋" w:hAnsi="仿宋" w:eastAsia="仿宋" w:cs="Times New Roman"/>
                <w:b/>
                <w:sz w:val="24"/>
                <w:szCs w:val="24"/>
              </w:rPr>
              <w:t>参考书目</w:t>
            </w:r>
          </w:p>
          <w:p>
            <w:pPr>
              <w:spacing w:line="360" w:lineRule="auto"/>
              <w:rPr>
                <w:rFonts w:ascii="华文仿宋" w:hAnsi="华文仿宋" w:eastAsia="华文仿宋"/>
                <w:sz w:val="24"/>
                <w:szCs w:val="24"/>
              </w:rPr>
            </w:pPr>
            <w:r>
              <w:rPr>
                <w:rFonts w:hint="eastAsia" w:ascii="华文仿宋" w:hAnsi="华文仿宋" w:eastAsia="华文仿宋"/>
                <w:sz w:val="24"/>
                <w:szCs w:val="24"/>
              </w:rPr>
              <w:t>1.《大学物理）》（上、下册），程守洙，高等教育出版社。</w:t>
            </w:r>
          </w:p>
          <w:p>
            <w:pPr>
              <w:spacing w:line="360" w:lineRule="auto"/>
              <w:rPr>
                <w:rFonts w:ascii="华文仿宋" w:hAnsi="华文仿宋" w:eastAsia="华文仿宋"/>
                <w:sz w:val="24"/>
                <w:szCs w:val="24"/>
              </w:rPr>
            </w:pPr>
            <w:r>
              <w:rPr>
                <w:rFonts w:hint="eastAsia" w:ascii="华文仿宋" w:hAnsi="华文仿宋" w:eastAsia="华文仿宋"/>
                <w:sz w:val="24"/>
                <w:szCs w:val="24"/>
              </w:rPr>
              <w:t>2.《大学物理》（上、下册），赵近芳，北京邮电大学出版社。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jc w:val="center"/>
        </w:trPr>
        <w:tc>
          <w:tcPr>
            <w:tcW w:w="9781" w:type="dxa"/>
            <w:gridSpan w:val="2"/>
          </w:tcPr>
          <w:p>
            <w:pPr>
              <w:spacing w:beforeLines="50" w:afterLines="50"/>
              <w:rPr>
                <w:rFonts w:ascii="仿宋" w:hAnsi="仿宋" w:eastAsia="仿宋"/>
                <w:b/>
                <w:sz w:val="24"/>
                <w:szCs w:val="24"/>
              </w:rPr>
            </w:pPr>
            <w:r>
              <w:rPr>
                <w:rFonts w:hint="eastAsia" w:ascii="仿宋" w:hAnsi="仿宋" w:eastAsia="仿宋" w:cs="Times New Roman"/>
                <w:b/>
                <w:sz w:val="24"/>
                <w:szCs w:val="24"/>
              </w:rPr>
              <w:t>备注</w:t>
            </w:r>
          </w:p>
        </w:tc>
      </w:tr>
    </w:tbl>
    <w:p>
      <w:pPr>
        <w:spacing w:beforeLines="50" w:afterLines="50"/>
        <w:rPr>
          <w:rFonts w:ascii="仿宋" w:hAnsi="仿宋" w:eastAsia="仿宋" w:cs="Times New Roman"/>
          <w:b/>
          <w:sz w:val="24"/>
          <w:szCs w:val="24"/>
        </w:rPr>
      </w:pPr>
    </w:p>
    <w:sectPr>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7852"/>
    <w:rsid w:val="001A2CF9"/>
    <w:rsid w:val="009C0AC9"/>
    <w:rsid w:val="00D77852"/>
    <w:rsid w:val="01E36582"/>
    <w:rsid w:val="23C82AC0"/>
    <w:rsid w:val="547F5001"/>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semiHidden/>
    <w:unhideWhenUsed/>
    <w:qFormat/>
    <w:uiPriority w:val="0"/>
  </w:style>
  <w:style w:type="paragraph" w:customStyle="1" w:styleId="7">
    <w:name w:val="列出段落1"/>
    <w:basedOn w:val="1"/>
    <w:qFormat/>
    <w:uiPriority w:val="0"/>
    <w:pPr>
      <w:ind w:firstLine="420" w:firstLineChars="200"/>
    </w:pPr>
    <w:rPr>
      <w:rFonts w:ascii="Times New Roman" w:hAnsi="Times New Roman" w:cs="Times New Roman"/>
      <w:szCs w:val="24"/>
    </w:rPr>
  </w:style>
  <w:style w:type="paragraph" w:customStyle="1" w:styleId="8">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9">
    <w:name w:val="页眉 Char"/>
    <w:basedOn w:val="4"/>
    <w:link w:val="3"/>
    <w:qFormat/>
    <w:locked/>
    <w:uiPriority w:val="99"/>
    <w:rPr>
      <w:sz w:val="18"/>
      <w:szCs w:val="18"/>
    </w:rPr>
  </w:style>
  <w:style w:type="character" w:customStyle="1" w:styleId="10">
    <w:name w:val="页脚 Char"/>
    <w:basedOn w:val="4"/>
    <w:link w:val="2"/>
    <w:qFormat/>
    <w:locked/>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DD</Company>
  <Pages>5</Pages>
  <Words>416</Words>
  <Characters>2376</Characters>
  <Lines>19</Lines>
  <Paragraphs>5</Paragraphs>
  <TotalTime>4</TotalTime>
  <ScaleCrop>false</ScaleCrop>
  <LinksUpToDate>false</LinksUpToDate>
  <CharactersWithSpaces>2787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2014-10-11T08:14:00Z</dcterms:created>
  <dc:creator>车颢</dc:creator>
  <cp:lastModifiedBy>Administrator</cp:lastModifiedBy>
  <dcterms:modified xsi:type="dcterms:W3CDTF">2018-09-05T03:39:41Z</dcterms:modified>
  <dc:title>重庆三峡学院2015年硕士研究生入学考试初试</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